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1F5B71F" w:rsidR="004C5965" w:rsidRDefault="004C5965" w:rsidP="3B7D7CCD">
      <w:pPr>
        <w:rPr>
          <w:b/>
          <w:bCs/>
        </w:rPr>
      </w:pPr>
    </w:p>
    <w:p w14:paraId="37E749F3" w14:textId="7A51D60C" w:rsidR="0069691B" w:rsidRDefault="00E57FEB" w:rsidP="004C5965">
      <w:pPr>
        <w:pStyle w:val="ListParagraph"/>
        <w:numPr>
          <w:ilvl w:val="0"/>
          <w:numId w:val="8"/>
        </w:numPr>
        <w:tabs>
          <w:tab w:val="left" w:pos="-1440"/>
        </w:tabs>
      </w:pPr>
      <w:r w:rsidRPr="004C5965">
        <w:rPr>
          <w:b/>
        </w:rPr>
        <w:t>C</w:t>
      </w:r>
      <w:r w:rsidR="00325D38" w:rsidRPr="004C5965">
        <w:rPr>
          <w:b/>
        </w:rPr>
        <w:t>OURSE</w:t>
      </w:r>
      <w:r w:rsidRPr="004C5965">
        <w:rPr>
          <w:b/>
        </w:rPr>
        <w:t xml:space="preserve"> T</w:t>
      </w:r>
      <w:r w:rsidR="00325D38" w:rsidRPr="004C5965">
        <w:rPr>
          <w:b/>
        </w:rPr>
        <w:t>ITLE</w:t>
      </w:r>
      <w:r w:rsidR="004C5965">
        <w:rPr>
          <w:b/>
        </w:rPr>
        <w:t>*</w:t>
      </w:r>
      <w:r w:rsidRPr="004C5965">
        <w:rPr>
          <w:b/>
        </w:rPr>
        <w:t>:</w:t>
      </w:r>
      <w:r w:rsidRPr="00F029BC">
        <w:t xml:space="preserve"> </w:t>
      </w:r>
      <w:r w:rsidR="00F813A4">
        <w:t xml:space="preserve">Introduction to the </w:t>
      </w:r>
      <w:r w:rsidR="006358D6" w:rsidRPr="00777BAE">
        <w:t>Fine Arts</w:t>
      </w:r>
    </w:p>
    <w:p w14:paraId="0A37501D" w14:textId="77777777" w:rsidR="0069691B" w:rsidRPr="0069691B" w:rsidRDefault="0069691B" w:rsidP="0069691B">
      <w:pPr>
        <w:tabs>
          <w:tab w:val="left" w:pos="-1440"/>
        </w:tabs>
        <w:ind w:left="720"/>
      </w:pPr>
    </w:p>
    <w:p w14:paraId="43B69E14" w14:textId="2107CAF2" w:rsidR="00E25043" w:rsidRDefault="004C5965" w:rsidP="004C5965">
      <w:pPr>
        <w:pStyle w:val="ListParagraph"/>
        <w:numPr>
          <w:ilvl w:val="0"/>
          <w:numId w:val="8"/>
        </w:numPr>
      </w:pPr>
      <w:r w:rsidRPr="00E471F2">
        <w:rPr>
          <w:b/>
        </w:rPr>
        <w:t>CATALOG – PREFIX/COURSE NUMBER/COURSE SECTION*:</w:t>
      </w:r>
      <w:r>
        <w:rPr>
          <w:b/>
        </w:rPr>
        <w:t xml:space="preserve">  </w:t>
      </w:r>
      <w:r w:rsidR="00F813A4">
        <w:t>FNAR 1104</w:t>
      </w:r>
    </w:p>
    <w:p w14:paraId="5DAB6C7B" w14:textId="77777777" w:rsidR="004C5965" w:rsidRDefault="004C5965" w:rsidP="004C5965">
      <w:pPr>
        <w:pStyle w:val="ListParagraph"/>
      </w:pPr>
    </w:p>
    <w:p w14:paraId="7B6B4961" w14:textId="77777777" w:rsidR="004C5965" w:rsidRDefault="004C5965" w:rsidP="004C5965">
      <w:pPr>
        <w:pStyle w:val="ListParagraph"/>
        <w:numPr>
          <w:ilvl w:val="0"/>
          <w:numId w:val="8"/>
        </w:numPr>
      </w:pPr>
      <w:r w:rsidRPr="00F029BC">
        <w:rPr>
          <w:b/>
          <w:bCs/>
        </w:rPr>
        <w:t>PREREQUISITE(S)</w:t>
      </w:r>
      <w:r>
        <w:rPr>
          <w:b/>
          <w:bCs/>
        </w:rPr>
        <w:t>*</w:t>
      </w:r>
      <w:r w:rsidRPr="00F029BC">
        <w:rPr>
          <w:b/>
          <w:bCs/>
        </w:rPr>
        <w:t>:</w:t>
      </w:r>
      <w:r w:rsidRPr="00F029BC">
        <w:t xml:space="preserve">    None</w:t>
      </w:r>
      <w:r>
        <w:tab/>
      </w:r>
      <w:r>
        <w:tab/>
      </w:r>
      <w:r>
        <w:tab/>
      </w:r>
      <w:r>
        <w:rPr>
          <w:b/>
        </w:rPr>
        <w:t>COREQUISITE(S)*</w:t>
      </w:r>
      <w:r w:rsidRPr="00E471F2">
        <w:rPr>
          <w:b/>
        </w:rPr>
        <w:t>:</w:t>
      </w:r>
      <w:r>
        <w:rPr>
          <w:b/>
        </w:rPr>
        <w:t xml:space="preserve">  </w:t>
      </w:r>
      <w:r w:rsidRPr="0053500B">
        <w:t>None</w:t>
      </w:r>
    </w:p>
    <w:p w14:paraId="02EB378F" w14:textId="77777777" w:rsidR="004C5965" w:rsidRDefault="004C5965" w:rsidP="004C5965">
      <w:pPr>
        <w:pStyle w:val="ListParagraph"/>
      </w:pPr>
    </w:p>
    <w:p w14:paraId="7D4FA9F9" w14:textId="7BC3F7D2" w:rsidR="004C5965" w:rsidRPr="00953933" w:rsidRDefault="004C5965" w:rsidP="004C5965">
      <w:pPr>
        <w:pStyle w:val="ListParagraph"/>
        <w:numPr>
          <w:ilvl w:val="0"/>
          <w:numId w:val="8"/>
        </w:numPr>
        <w:rPr>
          <w:b/>
        </w:rPr>
      </w:pPr>
      <w:r w:rsidRPr="004C5965">
        <w:rPr>
          <w:b/>
        </w:rPr>
        <w:t>COURSE TIME/LOCATION: (</w:t>
      </w:r>
      <w:r w:rsidRPr="004C5965">
        <w:rPr>
          <w:b/>
          <w:i/>
          <w:u w:val="single"/>
        </w:rPr>
        <w:t>Course Syllabus – Individual Instructor Specific</w:t>
      </w:r>
      <w:r w:rsidRPr="004C5965">
        <w:rPr>
          <w:b/>
        </w:rPr>
        <w:t>)</w:t>
      </w:r>
    </w:p>
    <w:p w14:paraId="6A05A809" w14:textId="77777777" w:rsidR="004C5965" w:rsidRDefault="004C5965" w:rsidP="004C5965">
      <w:pPr>
        <w:pStyle w:val="ListParagraph"/>
      </w:pPr>
    </w:p>
    <w:p w14:paraId="47BA69C6" w14:textId="77777777" w:rsidR="004C5965" w:rsidRPr="00197B24" w:rsidRDefault="004C5965" w:rsidP="004C5965">
      <w:pPr>
        <w:pStyle w:val="ListParagraph"/>
        <w:numPr>
          <w:ilvl w:val="0"/>
          <w:numId w:val="8"/>
        </w:numPr>
        <w:jc w:val="both"/>
      </w:pPr>
      <w:r w:rsidRPr="00197B24">
        <w:rPr>
          <w:b/>
          <w:bCs/>
        </w:rPr>
        <w:t>CREDIT</w:t>
      </w:r>
      <w:r w:rsidRPr="00197B24">
        <w:t xml:space="preserve"> </w:t>
      </w:r>
      <w:r w:rsidRPr="00197B24">
        <w:rPr>
          <w:b/>
          <w:bCs/>
        </w:rPr>
        <w:t>HOURS</w:t>
      </w:r>
      <w:r>
        <w:rPr>
          <w:b/>
          <w:bCs/>
        </w:rPr>
        <w:t>*</w:t>
      </w:r>
      <w:r w:rsidRPr="00197B24">
        <w:t xml:space="preserve">:  3    </w:t>
      </w:r>
      <w:r w:rsidRPr="00197B24">
        <w:tab/>
      </w:r>
      <w:r w:rsidRPr="00197B24">
        <w:tab/>
      </w:r>
      <w:r w:rsidRPr="00197B24">
        <w:tab/>
      </w:r>
      <w:r w:rsidRPr="00197B24">
        <w:rPr>
          <w:b/>
          <w:bCs/>
        </w:rPr>
        <w:t>LECTURE</w:t>
      </w:r>
      <w:r w:rsidRPr="00197B24">
        <w:t xml:space="preserve"> </w:t>
      </w:r>
      <w:r w:rsidRPr="00197B24">
        <w:rPr>
          <w:b/>
          <w:bCs/>
        </w:rPr>
        <w:t>HOURS</w:t>
      </w:r>
      <w:r>
        <w:rPr>
          <w:b/>
          <w:bCs/>
        </w:rPr>
        <w:t>*</w:t>
      </w:r>
      <w:r w:rsidRPr="00197B24">
        <w:t>: 3</w:t>
      </w:r>
    </w:p>
    <w:p w14:paraId="587162D6" w14:textId="77777777" w:rsidR="004C5965" w:rsidRDefault="004C5965" w:rsidP="004C5965">
      <w:pPr>
        <w:ind w:firstLine="720"/>
        <w:jc w:val="both"/>
      </w:pPr>
      <w:r w:rsidRPr="001639F5">
        <w:rPr>
          <w:b/>
          <w:bCs/>
        </w:rPr>
        <w:t>LABORATORY</w:t>
      </w:r>
      <w:r w:rsidRPr="001639F5">
        <w:t xml:space="preserve"> </w:t>
      </w:r>
      <w:r w:rsidRPr="001639F5">
        <w:rPr>
          <w:b/>
          <w:bCs/>
        </w:rPr>
        <w:t>HOURS</w:t>
      </w:r>
      <w:r>
        <w:rPr>
          <w:b/>
          <w:bCs/>
        </w:rPr>
        <w:t>*</w:t>
      </w:r>
      <w:r w:rsidRPr="001639F5">
        <w:t>:  0</w:t>
      </w:r>
      <w:r w:rsidRPr="001639F5">
        <w:tab/>
      </w:r>
      <w:r w:rsidRPr="001639F5">
        <w:tab/>
      </w:r>
      <w:r w:rsidRPr="001639F5">
        <w:rPr>
          <w:b/>
          <w:bCs/>
        </w:rPr>
        <w:t>OBSERVATION</w:t>
      </w:r>
      <w:r w:rsidRPr="001639F5">
        <w:t xml:space="preserve"> </w:t>
      </w:r>
      <w:r w:rsidRPr="001639F5">
        <w:rPr>
          <w:b/>
          <w:bCs/>
        </w:rPr>
        <w:t>HOURS</w:t>
      </w:r>
      <w:r>
        <w:rPr>
          <w:b/>
          <w:bCs/>
        </w:rPr>
        <w:t>*</w:t>
      </w:r>
      <w:r w:rsidRPr="001639F5">
        <w:t>: 0</w:t>
      </w:r>
    </w:p>
    <w:p w14:paraId="5A39BBE3" w14:textId="77777777" w:rsidR="004C5965" w:rsidRPr="001639F5" w:rsidRDefault="004C5965" w:rsidP="004C5965">
      <w:pPr>
        <w:ind w:firstLine="720"/>
        <w:jc w:val="both"/>
      </w:pPr>
    </w:p>
    <w:p w14:paraId="56003EDE" w14:textId="77777777" w:rsidR="004C5965" w:rsidRDefault="004C5965" w:rsidP="004C5965">
      <w:pPr>
        <w:pStyle w:val="NoSpacing"/>
        <w:numPr>
          <w:ilvl w:val="0"/>
          <w:numId w:val="8"/>
        </w:numPr>
        <w:rPr>
          <w:rFonts w:ascii="Times New Roman" w:eastAsia="Times New Roman" w:hAnsi="Times New Roman"/>
          <w:b/>
          <w:sz w:val="24"/>
          <w:szCs w:val="24"/>
        </w:rPr>
      </w:pPr>
      <w:r w:rsidRPr="00230B57">
        <w:rPr>
          <w:rFonts w:ascii="Times New Roman" w:eastAsia="Times New Roman" w:hAnsi="Times New Roman"/>
          <w:b/>
          <w:sz w:val="24"/>
          <w:szCs w:val="24"/>
        </w:rPr>
        <w:t xml:space="preserve">FACULTY CONTACT INFORMATION: </w:t>
      </w:r>
      <w:r w:rsidRPr="00230B57">
        <w:rPr>
          <w:rFonts w:ascii="Times New Roman" w:eastAsia="Times New Roman" w:hAnsi="Times New Roman"/>
          <w:b/>
          <w:i/>
          <w:sz w:val="24"/>
          <w:szCs w:val="24"/>
          <w:u w:val="single"/>
        </w:rPr>
        <w:t>(Course Syllabus – Individual Instructor Specific)</w:t>
      </w:r>
    </w:p>
    <w:p w14:paraId="41C8F396" w14:textId="7352DD32" w:rsidR="004C5965" w:rsidRPr="004C5965" w:rsidRDefault="004C5965" w:rsidP="00953933">
      <w:pPr>
        <w:pStyle w:val="NoSpacing"/>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p>
    <w:p w14:paraId="0DBA9900" w14:textId="77777777" w:rsidR="00E57FEB" w:rsidRPr="00F029BC" w:rsidRDefault="00E57FEB" w:rsidP="004C5965">
      <w:pPr>
        <w:pStyle w:val="ListParagraph"/>
        <w:numPr>
          <w:ilvl w:val="0"/>
          <w:numId w:val="8"/>
        </w:numPr>
      </w:pPr>
      <w:r w:rsidRPr="004C5965">
        <w:rPr>
          <w:b/>
          <w:bCs/>
        </w:rPr>
        <w:t>COURSE DESCRIPTION</w:t>
      </w:r>
      <w:r w:rsidR="004C5965">
        <w:rPr>
          <w:b/>
          <w:bCs/>
        </w:rPr>
        <w:t>*</w:t>
      </w:r>
      <w:r w:rsidRPr="004C5965">
        <w:rPr>
          <w:b/>
          <w:bCs/>
        </w:rPr>
        <w:t>:</w:t>
      </w:r>
    </w:p>
    <w:p w14:paraId="72A3D3EC" w14:textId="77777777" w:rsidR="00951F62" w:rsidRDefault="00951F62" w:rsidP="00951F62">
      <w:pPr>
        <w:ind w:left="720"/>
      </w:pPr>
    </w:p>
    <w:p w14:paraId="5E83AF10" w14:textId="21849D2B" w:rsidR="00BB4717" w:rsidRDefault="00802651" w:rsidP="00951F62">
      <w:pPr>
        <w:ind w:left="720"/>
      </w:pPr>
      <w:r>
        <w:t>Creators of art, regardless of the chosen form</w:t>
      </w:r>
      <w:r w:rsidR="00AC0712">
        <w:t>,</w:t>
      </w:r>
      <w:r>
        <w:t xml:space="preserve"> share many concepts. In this course, the student will explore these similarities and experience the creative process in each of the artistic disciplines thereby enhancing personal interest in and understanding of the </w:t>
      </w:r>
      <w:r w:rsidR="006D772B" w:rsidRPr="00777BAE">
        <w:t xml:space="preserve">literary, </w:t>
      </w:r>
      <w:r w:rsidR="008A25DD">
        <w:t>musical, theatrical</w:t>
      </w:r>
      <w:r w:rsidR="006D772B" w:rsidRPr="00777BAE">
        <w:t>, and visual</w:t>
      </w:r>
      <w:r w:rsidR="006D772B">
        <w:t xml:space="preserve"> </w:t>
      </w:r>
      <w:r w:rsidR="006358D6">
        <w:t>arts</w:t>
      </w:r>
      <w:r>
        <w:t>.</w:t>
      </w:r>
    </w:p>
    <w:p w14:paraId="0D0B940D" w14:textId="77777777" w:rsidR="0053500B" w:rsidRDefault="0053500B" w:rsidP="00951F62">
      <w:pPr>
        <w:ind w:left="720"/>
      </w:pPr>
    </w:p>
    <w:p w14:paraId="4BB8FC01" w14:textId="77777777" w:rsidR="0053500B" w:rsidRPr="004C5965" w:rsidRDefault="004C5965" w:rsidP="004C5965">
      <w:pPr>
        <w:pStyle w:val="ListParagraph"/>
        <w:numPr>
          <w:ilvl w:val="0"/>
          <w:numId w:val="8"/>
        </w:numPr>
        <w:rPr>
          <w:b/>
          <w:bCs/>
        </w:rPr>
      </w:pPr>
      <w:r>
        <w:rPr>
          <w:b/>
          <w:bCs/>
        </w:rPr>
        <w:t>L</w:t>
      </w:r>
      <w:r w:rsidR="0053500B" w:rsidRPr="004C5965">
        <w:rPr>
          <w:b/>
          <w:bCs/>
        </w:rPr>
        <w:t xml:space="preserve">EARNING </w:t>
      </w:r>
      <w:r w:rsidR="008E7207">
        <w:rPr>
          <w:b/>
          <w:bCs/>
        </w:rPr>
        <w:t>OUTCOMES</w:t>
      </w:r>
      <w:r w:rsidRPr="004C5965">
        <w:rPr>
          <w:b/>
          <w:bCs/>
        </w:rPr>
        <w:t>*</w:t>
      </w:r>
      <w:r w:rsidR="0053500B" w:rsidRPr="004C5965">
        <w:rPr>
          <w:b/>
          <w:bCs/>
        </w:rPr>
        <w:t>:</w:t>
      </w:r>
    </w:p>
    <w:p w14:paraId="4E518750" w14:textId="6E0B5DBB" w:rsidR="0053500B" w:rsidRDefault="00802651" w:rsidP="00802651">
      <w:pPr>
        <w:ind w:left="720"/>
        <w:rPr>
          <w:bCs/>
        </w:rPr>
      </w:pPr>
      <w:r>
        <w:rPr>
          <w:bCs/>
        </w:rPr>
        <w:t xml:space="preserve">The objective of this course is to gain a knowledge of art forms of various types.  Students will study masterpieces of works of art </w:t>
      </w:r>
      <w:r w:rsidRPr="00777BAE">
        <w:rPr>
          <w:bCs/>
        </w:rPr>
        <w:t xml:space="preserve">including </w:t>
      </w:r>
      <w:r w:rsidR="006D772B" w:rsidRPr="00777BAE">
        <w:rPr>
          <w:bCs/>
        </w:rPr>
        <w:t xml:space="preserve">literature, music, theatre, and </w:t>
      </w:r>
      <w:r w:rsidRPr="00777BAE">
        <w:rPr>
          <w:bCs/>
        </w:rPr>
        <w:t>visual arts</w:t>
      </w:r>
      <w:r>
        <w:rPr>
          <w:bCs/>
        </w:rPr>
        <w:t xml:space="preserve"> representative of different periods in the development of our culture. At the completion of this course, the student will be able to:</w:t>
      </w:r>
    </w:p>
    <w:p w14:paraId="3AD45C4F" w14:textId="77777777" w:rsidR="00B0102E" w:rsidRDefault="00B0102E" w:rsidP="00802651">
      <w:pPr>
        <w:ind w:left="720"/>
        <w:rPr>
          <w:bCs/>
        </w:rPr>
      </w:pPr>
    </w:p>
    <w:p w14:paraId="7045460B" w14:textId="573F5FFE" w:rsidR="00802651" w:rsidRDefault="00802651" w:rsidP="00802651">
      <w:pPr>
        <w:pStyle w:val="ListParagraph"/>
        <w:numPr>
          <w:ilvl w:val="0"/>
          <w:numId w:val="25"/>
        </w:numPr>
        <w:rPr>
          <w:bCs/>
        </w:rPr>
      </w:pPr>
      <w:r>
        <w:rPr>
          <w:bCs/>
        </w:rPr>
        <w:t>Identify works of art from various disciplines and artistic periods</w:t>
      </w:r>
      <w:r w:rsidR="00AC0712">
        <w:rPr>
          <w:bCs/>
        </w:rPr>
        <w:t>.</w:t>
      </w:r>
      <w:r>
        <w:rPr>
          <w:bCs/>
        </w:rPr>
        <w:t xml:space="preserve"> </w:t>
      </w:r>
    </w:p>
    <w:p w14:paraId="5BAACE6A" w14:textId="1A616A07" w:rsidR="00802651" w:rsidRDefault="00802651" w:rsidP="00802651">
      <w:pPr>
        <w:pStyle w:val="ListParagraph"/>
        <w:numPr>
          <w:ilvl w:val="0"/>
          <w:numId w:val="25"/>
        </w:numPr>
        <w:rPr>
          <w:bCs/>
        </w:rPr>
      </w:pPr>
      <w:r>
        <w:rPr>
          <w:bCs/>
        </w:rPr>
        <w:t>Understand aesthetic principles that guide artistic production and relate them to the culture from which they were created.</w:t>
      </w:r>
    </w:p>
    <w:p w14:paraId="262D507B" w14:textId="13F9439D" w:rsidR="00B0102E" w:rsidRDefault="00B0102E" w:rsidP="00802651">
      <w:pPr>
        <w:pStyle w:val="ListParagraph"/>
        <w:numPr>
          <w:ilvl w:val="0"/>
          <w:numId w:val="25"/>
        </w:numPr>
        <w:rPr>
          <w:bCs/>
        </w:rPr>
      </w:pPr>
      <w:r>
        <w:rPr>
          <w:bCs/>
        </w:rPr>
        <w:t>Gain a familiarity with artistic works that are keystones of our cultural development.</w:t>
      </w:r>
    </w:p>
    <w:p w14:paraId="362FC0DD" w14:textId="53CBFEFE" w:rsidR="00802651" w:rsidRDefault="00802651" w:rsidP="00802651">
      <w:pPr>
        <w:pStyle w:val="ListParagraph"/>
        <w:numPr>
          <w:ilvl w:val="0"/>
          <w:numId w:val="25"/>
        </w:numPr>
        <w:rPr>
          <w:bCs/>
        </w:rPr>
      </w:pPr>
      <w:r>
        <w:rPr>
          <w:bCs/>
        </w:rPr>
        <w:t>Have a basic knowledge of the arts tha</w:t>
      </w:r>
      <w:r w:rsidR="00B0102E">
        <w:rPr>
          <w:bCs/>
        </w:rPr>
        <w:t xml:space="preserve">t will serve as a foundation for further study in </w:t>
      </w:r>
      <w:r w:rsidR="008A25DD">
        <w:rPr>
          <w:bCs/>
        </w:rPr>
        <w:t>literature, music, theatre, and visual art</w:t>
      </w:r>
      <w:r w:rsidR="00B0102E" w:rsidRPr="00777BAE">
        <w:rPr>
          <w:bCs/>
        </w:rPr>
        <w:t>.</w:t>
      </w:r>
    </w:p>
    <w:p w14:paraId="360B9AEF" w14:textId="72392300" w:rsidR="00372EEC" w:rsidRDefault="00372EEC" w:rsidP="00802651">
      <w:pPr>
        <w:pStyle w:val="ListParagraph"/>
        <w:numPr>
          <w:ilvl w:val="0"/>
          <w:numId w:val="25"/>
        </w:numPr>
        <w:rPr>
          <w:bCs/>
        </w:rPr>
      </w:pPr>
      <w:r>
        <w:rPr>
          <w:bCs/>
        </w:rPr>
        <w:t xml:space="preserve">Understand basic concepts in the </w:t>
      </w:r>
      <w:r w:rsidR="006D772B" w:rsidRPr="00777BAE">
        <w:rPr>
          <w:bCs/>
        </w:rPr>
        <w:t xml:space="preserve">literary, </w:t>
      </w:r>
      <w:r w:rsidR="008A25DD">
        <w:rPr>
          <w:bCs/>
        </w:rPr>
        <w:t>musical, theatrical,</w:t>
      </w:r>
      <w:r w:rsidR="006D772B" w:rsidRPr="00777BAE">
        <w:rPr>
          <w:bCs/>
        </w:rPr>
        <w:t xml:space="preserve"> and visual</w:t>
      </w:r>
      <w:r w:rsidR="006D772B">
        <w:rPr>
          <w:bCs/>
        </w:rPr>
        <w:t xml:space="preserve"> </w:t>
      </w:r>
      <w:r>
        <w:rPr>
          <w:bCs/>
        </w:rPr>
        <w:t>arts</w:t>
      </w:r>
      <w:r w:rsidR="00777BAE">
        <w:rPr>
          <w:bCs/>
        </w:rPr>
        <w:t>.</w:t>
      </w:r>
    </w:p>
    <w:p w14:paraId="60061E4C" w14:textId="55D9DC33" w:rsidR="0069691B" w:rsidRPr="00777BAE" w:rsidRDefault="00B33D0C" w:rsidP="001A5596">
      <w:pPr>
        <w:pStyle w:val="ListParagraph"/>
        <w:numPr>
          <w:ilvl w:val="0"/>
          <w:numId w:val="25"/>
        </w:numPr>
        <w:rPr>
          <w:b/>
          <w:bCs/>
        </w:rPr>
      </w:pPr>
      <w:r w:rsidRPr="00777BAE">
        <w:rPr>
          <w:bCs/>
        </w:rPr>
        <w:t>Communicate effectively concepts related to the arts and personal experiences in the arts.</w:t>
      </w:r>
    </w:p>
    <w:p w14:paraId="279D5F5E" w14:textId="77777777" w:rsidR="00335D11" w:rsidRPr="00335D11" w:rsidRDefault="00335D11" w:rsidP="00335D11">
      <w:pPr>
        <w:rPr>
          <w:b/>
          <w:bCs/>
        </w:rPr>
      </w:pPr>
    </w:p>
    <w:p w14:paraId="01F98C96" w14:textId="0D4EEB16" w:rsidR="0053500B" w:rsidRPr="004C5965" w:rsidRDefault="0053500B" w:rsidP="004C5965">
      <w:pPr>
        <w:pStyle w:val="ListParagraph"/>
        <w:numPr>
          <w:ilvl w:val="0"/>
          <w:numId w:val="8"/>
        </w:numPr>
        <w:rPr>
          <w:b/>
          <w:bCs/>
        </w:rPr>
      </w:pPr>
      <w:r w:rsidRPr="004C5965">
        <w:rPr>
          <w:b/>
          <w:bCs/>
        </w:rPr>
        <w:t>ADOPTED TEXT(S)</w:t>
      </w:r>
      <w:r w:rsidR="00B51DBB">
        <w:rPr>
          <w:b/>
          <w:bCs/>
        </w:rPr>
        <w:t>*</w:t>
      </w:r>
      <w:r w:rsidRPr="004C5965">
        <w:rPr>
          <w:b/>
          <w:bCs/>
        </w:rPr>
        <w:t>:</w:t>
      </w:r>
    </w:p>
    <w:p w14:paraId="44EAFD9C" w14:textId="77777777" w:rsidR="0053500B" w:rsidRDefault="0053500B" w:rsidP="0053500B">
      <w:pPr>
        <w:rPr>
          <w:b/>
          <w:bCs/>
        </w:rPr>
      </w:pPr>
    </w:p>
    <w:p w14:paraId="08F6574D" w14:textId="3BBA1BD6" w:rsidR="00AC0712" w:rsidRPr="00953933" w:rsidRDefault="00305F64" w:rsidP="00B0102E">
      <w:pPr>
        <w:ind w:left="720"/>
        <w:rPr>
          <w:bCs/>
        </w:rPr>
      </w:pPr>
      <w:r>
        <w:rPr>
          <w:bCs/>
          <w:i/>
        </w:rPr>
        <w:t>Perceiving the Arts: An Introduction to the Humanities</w:t>
      </w:r>
    </w:p>
    <w:p w14:paraId="54CAB89F" w14:textId="65036417" w:rsidR="00AC0712" w:rsidRPr="00953933" w:rsidRDefault="00305F64" w:rsidP="00AC0712">
      <w:pPr>
        <w:ind w:left="720"/>
        <w:rPr>
          <w:bCs/>
        </w:rPr>
      </w:pPr>
      <w:r>
        <w:rPr>
          <w:bCs/>
        </w:rPr>
        <w:t>Dennis J. Sporre</w:t>
      </w:r>
    </w:p>
    <w:p w14:paraId="56A93FF0" w14:textId="6AD9F8B1" w:rsidR="00953933" w:rsidRDefault="00953933" w:rsidP="00AC0712">
      <w:pPr>
        <w:ind w:left="720"/>
        <w:rPr>
          <w:bCs/>
        </w:rPr>
      </w:pPr>
      <w:r w:rsidRPr="00953933">
        <w:rPr>
          <w:bCs/>
        </w:rPr>
        <w:t>Pearson, 20</w:t>
      </w:r>
      <w:r w:rsidR="00305F64">
        <w:rPr>
          <w:bCs/>
        </w:rPr>
        <w:t>15</w:t>
      </w:r>
    </w:p>
    <w:p w14:paraId="47269B35" w14:textId="69CFEE1D" w:rsidR="00305F64" w:rsidRDefault="00305F64" w:rsidP="00AC0712">
      <w:pPr>
        <w:ind w:left="720"/>
        <w:rPr>
          <w:bCs/>
        </w:rPr>
      </w:pPr>
      <w:r>
        <w:rPr>
          <w:bCs/>
        </w:rPr>
        <w:lastRenderedPageBreak/>
        <w:t>ISBN for Follett Inclusive Access: 978-0-205-99521-9</w:t>
      </w:r>
    </w:p>
    <w:p w14:paraId="68EEBAE1" w14:textId="017B22DA" w:rsidR="00622CD9" w:rsidRDefault="00622CD9" w:rsidP="00AC0712">
      <w:pPr>
        <w:ind w:left="720"/>
        <w:rPr>
          <w:bCs/>
        </w:rPr>
      </w:pPr>
      <w:r>
        <w:rPr>
          <w:bCs/>
        </w:rPr>
        <w:t xml:space="preserve">ISBN for students who do not want Inclusive Access: </w:t>
      </w:r>
      <w:r w:rsidR="00BA7B49">
        <w:rPr>
          <w:bCs/>
        </w:rPr>
        <w:t>978-0-205-99511-0</w:t>
      </w:r>
    </w:p>
    <w:p w14:paraId="417DD699" w14:textId="77777777" w:rsidR="00953933" w:rsidRDefault="00953933" w:rsidP="00AC0712">
      <w:pPr>
        <w:ind w:left="720"/>
        <w:rPr>
          <w:bCs/>
        </w:rPr>
      </w:pPr>
    </w:p>
    <w:p w14:paraId="3024D069" w14:textId="5D4F6489" w:rsidR="00953933" w:rsidRDefault="00953933" w:rsidP="00AC0712">
      <w:pPr>
        <w:ind w:left="720"/>
        <w:rPr>
          <w:bCs/>
        </w:rPr>
      </w:pPr>
      <w:r>
        <w:rPr>
          <w:bCs/>
        </w:rPr>
        <w:t>OR</w:t>
      </w:r>
    </w:p>
    <w:p w14:paraId="0F5C26F6" w14:textId="77777777" w:rsidR="00953933" w:rsidRDefault="00953933" w:rsidP="00AC0712">
      <w:pPr>
        <w:ind w:left="720"/>
        <w:rPr>
          <w:bCs/>
        </w:rPr>
      </w:pPr>
    </w:p>
    <w:p w14:paraId="49D0CC50" w14:textId="0AF048F1" w:rsidR="00953933" w:rsidRDefault="00305F64" w:rsidP="00AC0712">
      <w:pPr>
        <w:ind w:left="720"/>
        <w:rPr>
          <w:bCs/>
        </w:rPr>
      </w:pPr>
      <w:r>
        <w:rPr>
          <w:bCs/>
        </w:rPr>
        <w:t>Selections from the following OER titles:</w:t>
      </w:r>
    </w:p>
    <w:p w14:paraId="3F2B02D8" w14:textId="7018E245" w:rsidR="00305F64" w:rsidRDefault="00305F64" w:rsidP="00AC0712">
      <w:pPr>
        <w:ind w:left="720"/>
        <w:rPr>
          <w:bCs/>
        </w:rPr>
      </w:pPr>
    </w:p>
    <w:p w14:paraId="508A1A0F" w14:textId="77777777" w:rsidR="00305F64" w:rsidRPr="00305F64" w:rsidRDefault="00305F64" w:rsidP="00305F64">
      <w:pPr>
        <w:ind w:left="720"/>
        <w:textAlignment w:val="baseline"/>
        <w:rPr>
          <w:color w:val="000000"/>
        </w:rPr>
      </w:pPr>
      <w:r w:rsidRPr="00305F64">
        <w:rPr>
          <w:b/>
          <w:bCs/>
          <w:i/>
          <w:iCs/>
          <w:color w:val="000000"/>
          <w:bdr w:val="none" w:sz="0" w:space="0" w:color="auto" w:frame="1"/>
        </w:rPr>
        <w:t>Exploring the Arts: A Brief Introduction to Art, Theater, Dance, and Music</w:t>
      </w:r>
      <w:r w:rsidRPr="00305F64">
        <w:rPr>
          <w:color w:val="000000"/>
          <w:bdr w:val="none" w:sz="0" w:space="0" w:color="auto" w:frame="1"/>
        </w:rPr>
        <w:t xml:space="preserve"> by Doris Hall, Kimberly Berkley, Nubia </w:t>
      </w:r>
      <w:proofErr w:type="spellStart"/>
      <w:r w:rsidRPr="00305F64">
        <w:rPr>
          <w:color w:val="000000"/>
          <w:bdr w:val="none" w:sz="0" w:space="0" w:color="auto" w:frame="1"/>
        </w:rPr>
        <w:t>Nurian</w:t>
      </w:r>
      <w:proofErr w:type="spellEnd"/>
      <w:r w:rsidRPr="00305F64">
        <w:rPr>
          <w:color w:val="000000"/>
          <w:bdr w:val="none" w:sz="0" w:space="0" w:color="auto" w:frame="1"/>
        </w:rPr>
        <w:t xml:space="preserve"> Khan, Darius Spieth, and Laura Kamath. </w:t>
      </w:r>
      <w:hyperlink r:id="rId11" w:tgtFrame="_blank" w:history="1">
        <w:r w:rsidRPr="00305F64">
          <w:rPr>
            <w:rStyle w:val="Hyperlink"/>
            <w:bdr w:val="none" w:sz="0" w:space="0" w:color="auto" w:frame="1"/>
          </w:rPr>
          <w:t>https://louis.pressbooks.pub/exploringarts/</w:t>
        </w:r>
      </w:hyperlink>
      <w:r w:rsidRPr="00305F64">
        <w:rPr>
          <w:color w:val="000000"/>
          <w:bdr w:val="none" w:sz="0" w:space="0" w:color="auto" w:frame="1"/>
        </w:rPr>
        <w:t> </w:t>
      </w:r>
    </w:p>
    <w:p w14:paraId="5D169960" w14:textId="77777777" w:rsidR="00305F64" w:rsidRPr="00305F64" w:rsidRDefault="00305F64" w:rsidP="00305F64">
      <w:pPr>
        <w:ind w:left="720"/>
        <w:textAlignment w:val="baseline"/>
        <w:rPr>
          <w:color w:val="000000"/>
        </w:rPr>
      </w:pPr>
    </w:p>
    <w:p w14:paraId="4706CF3E" w14:textId="77777777" w:rsidR="00305F64" w:rsidRPr="00305F64" w:rsidRDefault="00305F64" w:rsidP="00305F64">
      <w:pPr>
        <w:ind w:left="720"/>
        <w:textAlignment w:val="baseline"/>
        <w:rPr>
          <w:color w:val="000000"/>
        </w:rPr>
      </w:pPr>
      <w:r w:rsidRPr="00305F64">
        <w:rPr>
          <w:b/>
          <w:bCs/>
          <w:i/>
          <w:iCs/>
          <w:color w:val="000000"/>
          <w:bdr w:val="none" w:sz="0" w:space="0" w:color="auto" w:frame="1"/>
        </w:rPr>
        <w:t>A World Perspective of Art Appreciation</w:t>
      </w:r>
      <w:r w:rsidRPr="00305F64">
        <w:rPr>
          <w:color w:val="000000"/>
          <w:bdr w:val="none" w:sz="0" w:space="0" w:color="auto" w:frame="1"/>
        </w:rPr>
        <w:t xml:space="preserve"> by Deborah </w:t>
      </w:r>
      <w:proofErr w:type="spellStart"/>
      <w:r w:rsidRPr="00305F64">
        <w:rPr>
          <w:color w:val="000000"/>
          <w:bdr w:val="none" w:sz="0" w:space="0" w:color="auto" w:frame="1"/>
        </w:rPr>
        <w:t>Gustlin</w:t>
      </w:r>
      <w:proofErr w:type="spellEnd"/>
      <w:r w:rsidRPr="00305F64">
        <w:rPr>
          <w:color w:val="000000"/>
          <w:bdr w:val="none" w:sz="0" w:space="0" w:color="auto" w:frame="1"/>
        </w:rPr>
        <w:t xml:space="preserve"> and Zoe Gustlin. </w:t>
      </w:r>
      <w:hyperlink r:id="rId12" w:tgtFrame="_blank" w:history="1">
        <w:r w:rsidRPr="00305F64">
          <w:rPr>
            <w:rStyle w:val="Hyperlink"/>
            <w:bdr w:val="none" w:sz="0" w:space="0" w:color="auto" w:frame="1"/>
          </w:rPr>
          <w:t>https://human.libretexts.org/Bookshelves/Art/A_World_Perspective_of_Art_Appreciation_(Gustlin_and_Gustlin)</w:t>
        </w:r>
      </w:hyperlink>
      <w:r w:rsidRPr="00305F64">
        <w:rPr>
          <w:color w:val="000000"/>
          <w:bdr w:val="none" w:sz="0" w:space="0" w:color="auto" w:frame="1"/>
        </w:rPr>
        <w:t> </w:t>
      </w:r>
    </w:p>
    <w:p w14:paraId="6B494F6B" w14:textId="77777777" w:rsidR="00305F64" w:rsidRPr="00305F64" w:rsidRDefault="00305F64" w:rsidP="00305F64">
      <w:pPr>
        <w:ind w:left="720"/>
        <w:textAlignment w:val="baseline"/>
        <w:rPr>
          <w:color w:val="000000"/>
        </w:rPr>
      </w:pPr>
    </w:p>
    <w:p w14:paraId="7678AA2A" w14:textId="77777777" w:rsidR="00305F64" w:rsidRPr="00305F64" w:rsidRDefault="00305F64" w:rsidP="00305F64">
      <w:pPr>
        <w:ind w:left="720"/>
        <w:textAlignment w:val="baseline"/>
        <w:rPr>
          <w:color w:val="000000"/>
        </w:rPr>
      </w:pPr>
      <w:r w:rsidRPr="00305F64">
        <w:rPr>
          <w:b/>
          <w:bCs/>
          <w:i/>
          <w:iCs/>
          <w:color w:val="000000"/>
          <w:bdr w:val="none" w:sz="0" w:space="0" w:color="auto" w:frame="1"/>
        </w:rPr>
        <w:t>Compact Anthology of World Literature </w:t>
      </w:r>
      <w:r w:rsidRPr="00305F64">
        <w:rPr>
          <w:color w:val="000000"/>
          <w:bdr w:val="none" w:sz="0" w:space="0" w:color="auto" w:frame="1"/>
        </w:rPr>
        <w:t xml:space="preserve">by Laura Getty and </w:t>
      </w:r>
      <w:proofErr w:type="spellStart"/>
      <w:r w:rsidRPr="00305F64">
        <w:rPr>
          <w:color w:val="000000"/>
          <w:bdr w:val="none" w:sz="0" w:space="0" w:color="auto" w:frame="1"/>
        </w:rPr>
        <w:t>Kyounghye</w:t>
      </w:r>
      <w:proofErr w:type="spellEnd"/>
      <w:r w:rsidRPr="00305F64">
        <w:rPr>
          <w:color w:val="000000"/>
          <w:bdr w:val="none" w:sz="0" w:space="0" w:color="auto" w:frame="1"/>
        </w:rPr>
        <w:t xml:space="preserve"> Kwon. </w:t>
      </w:r>
      <w:hyperlink r:id="rId13" w:tgtFrame="_blank" w:history="1">
        <w:r w:rsidRPr="00305F64">
          <w:rPr>
            <w:rStyle w:val="Hyperlink"/>
            <w:bdr w:val="none" w:sz="0" w:space="0" w:color="auto" w:frame="1"/>
          </w:rPr>
          <w:t>https://alg.manifoldapp.org/projects/compact-anthology-of-world-literature</w:t>
        </w:r>
      </w:hyperlink>
      <w:r w:rsidRPr="00305F64">
        <w:rPr>
          <w:color w:val="000000"/>
          <w:bdr w:val="none" w:sz="0" w:space="0" w:color="auto" w:frame="1"/>
        </w:rPr>
        <w:t> </w:t>
      </w:r>
    </w:p>
    <w:p w14:paraId="0E24F57D" w14:textId="77777777" w:rsidR="00305F64" w:rsidRPr="00305F64" w:rsidRDefault="00305F64" w:rsidP="00305F64">
      <w:pPr>
        <w:textAlignment w:val="baseline"/>
        <w:rPr>
          <w:color w:val="000000"/>
        </w:rPr>
      </w:pPr>
    </w:p>
    <w:p w14:paraId="05AD6E0D" w14:textId="577AC7AC" w:rsidR="00305F64" w:rsidRPr="00305F64" w:rsidRDefault="00305F64" w:rsidP="00305F64">
      <w:pPr>
        <w:ind w:left="720"/>
        <w:rPr>
          <w:bCs/>
        </w:rPr>
      </w:pPr>
      <w:r w:rsidRPr="00305F64">
        <w:rPr>
          <w:b/>
          <w:bCs/>
          <w:i/>
          <w:iCs/>
          <w:color w:val="000000"/>
          <w:bdr w:val="none" w:sz="0" w:space="0" w:color="auto" w:frame="1"/>
        </w:rPr>
        <w:t xml:space="preserve">Compact Anthology of World Literature </w:t>
      </w:r>
      <w:proofErr w:type="gramStart"/>
      <w:r w:rsidRPr="00305F64">
        <w:rPr>
          <w:b/>
          <w:bCs/>
          <w:i/>
          <w:iCs/>
          <w:color w:val="000000"/>
          <w:bdr w:val="none" w:sz="0" w:space="0" w:color="auto" w:frame="1"/>
        </w:rPr>
        <w:t>II </w:t>
      </w:r>
      <w:r w:rsidRPr="00305F64">
        <w:rPr>
          <w:color w:val="000000"/>
          <w:bdr w:val="none" w:sz="0" w:space="0" w:color="auto" w:frame="1"/>
        </w:rPr>
        <w:t> by</w:t>
      </w:r>
      <w:proofErr w:type="gramEnd"/>
      <w:r w:rsidRPr="00305F64">
        <w:rPr>
          <w:color w:val="000000"/>
          <w:bdr w:val="none" w:sz="0" w:space="0" w:color="auto" w:frame="1"/>
        </w:rPr>
        <w:t> Anita Turlington,</w:t>
      </w:r>
      <w:r w:rsidR="007B50EA">
        <w:rPr>
          <w:color w:val="000000"/>
          <w:bdr w:val="none" w:sz="0" w:space="0" w:color="auto" w:frame="1"/>
        </w:rPr>
        <w:t xml:space="preserve"> </w:t>
      </w:r>
      <w:r w:rsidRPr="00305F64">
        <w:rPr>
          <w:color w:val="000000"/>
          <w:bdr w:val="none" w:sz="0" w:space="0" w:color="auto" w:frame="1"/>
        </w:rPr>
        <w:t>Matthew Horton,</w:t>
      </w:r>
      <w:r>
        <w:rPr>
          <w:color w:val="000000"/>
          <w:bdr w:val="none" w:sz="0" w:space="0" w:color="auto" w:frame="1"/>
        </w:rPr>
        <w:t xml:space="preserve"> </w:t>
      </w:r>
      <w:r w:rsidRPr="00305F64">
        <w:rPr>
          <w:color w:val="000000"/>
          <w:bdr w:val="none" w:sz="0" w:space="0" w:color="auto" w:frame="1"/>
        </w:rPr>
        <w:t>Karen Dodson,</w:t>
      </w:r>
      <w:r>
        <w:rPr>
          <w:color w:val="000000"/>
          <w:bdr w:val="none" w:sz="0" w:space="0" w:color="auto" w:frame="1"/>
        </w:rPr>
        <w:t xml:space="preserve"> </w:t>
      </w:r>
      <w:r w:rsidRPr="00305F64">
        <w:rPr>
          <w:color w:val="000000"/>
          <w:bdr w:val="none" w:sz="0" w:space="0" w:color="auto" w:frame="1"/>
        </w:rPr>
        <w:t>Laura Getty,</w:t>
      </w:r>
      <w:r>
        <w:rPr>
          <w:color w:val="000000"/>
          <w:bdr w:val="none" w:sz="0" w:space="0" w:color="auto" w:frame="1"/>
        </w:rPr>
        <w:t xml:space="preserve"> </w:t>
      </w:r>
      <w:proofErr w:type="spellStart"/>
      <w:r w:rsidRPr="00305F64">
        <w:rPr>
          <w:color w:val="000000"/>
          <w:bdr w:val="none" w:sz="0" w:space="0" w:color="auto" w:frame="1"/>
        </w:rPr>
        <w:t>Kyounghye</w:t>
      </w:r>
      <w:proofErr w:type="spellEnd"/>
      <w:r w:rsidRPr="00305F64">
        <w:rPr>
          <w:color w:val="000000"/>
          <w:bdr w:val="none" w:sz="0" w:space="0" w:color="auto" w:frame="1"/>
        </w:rPr>
        <w:t xml:space="preserve"> Kwon, and Laura Ng. </w:t>
      </w:r>
      <w:hyperlink r:id="rId14" w:tgtFrame="_blank" w:history="1">
        <w:r w:rsidRPr="00305F64">
          <w:rPr>
            <w:rStyle w:val="Hyperlink"/>
            <w:bdr w:val="none" w:sz="0" w:space="0" w:color="auto" w:frame="1"/>
          </w:rPr>
          <w:t>https://alg.manifoldapp.org/projects/compact-anthology-of-world-literature-ii</w:t>
        </w:r>
      </w:hyperlink>
    </w:p>
    <w:p w14:paraId="11F3C065" w14:textId="6631AB7D" w:rsidR="004C5965" w:rsidRPr="00B0102E" w:rsidRDefault="002B28A7" w:rsidP="00B0102E">
      <w:pPr>
        <w:rPr>
          <w:bCs/>
        </w:rPr>
      </w:pPr>
      <w:r w:rsidRPr="00D920B5">
        <w:rPr>
          <w:bCs/>
        </w:rPr>
        <w:tab/>
      </w:r>
    </w:p>
    <w:p w14:paraId="3DEEC669" w14:textId="77777777" w:rsidR="002B28A7" w:rsidRDefault="002B28A7" w:rsidP="002B28A7">
      <w:pPr>
        <w:rPr>
          <w:shd w:val="clear" w:color="auto" w:fill="FFFFFF"/>
        </w:rPr>
      </w:pPr>
    </w:p>
    <w:p w14:paraId="2BE40C9B" w14:textId="5611234D" w:rsidR="00D920B5" w:rsidRPr="0023429D" w:rsidRDefault="00D920B5" w:rsidP="00D920B5">
      <w:pPr>
        <w:pStyle w:val="NoSpacing"/>
        <w:numPr>
          <w:ilvl w:val="0"/>
          <w:numId w:val="8"/>
        </w:numPr>
        <w:rPr>
          <w:rFonts w:ascii="Times New Roman" w:hAnsi="Times New Roman"/>
          <w:sz w:val="24"/>
          <w:szCs w:val="24"/>
        </w:rPr>
      </w:pPr>
      <w:r w:rsidRPr="0023429D">
        <w:rPr>
          <w:rFonts w:ascii="Times New Roman" w:hAnsi="Times New Roman"/>
          <w:b/>
          <w:sz w:val="24"/>
          <w:szCs w:val="24"/>
        </w:rPr>
        <w:t>OTHER REQUIRED MATERIALS</w:t>
      </w:r>
      <w:proofErr w:type="gramStart"/>
      <w:r w:rsidRPr="0023429D">
        <w:rPr>
          <w:rFonts w:ascii="Times New Roman" w:hAnsi="Times New Roman"/>
          <w:b/>
          <w:sz w:val="24"/>
          <w:szCs w:val="24"/>
        </w:rPr>
        <w:t>:</w:t>
      </w:r>
      <w:r>
        <w:rPr>
          <w:rFonts w:ascii="Times New Roman" w:hAnsi="Times New Roman"/>
          <w:b/>
          <w:sz w:val="24"/>
          <w:szCs w:val="24"/>
        </w:rPr>
        <w:t xml:space="preserve">  </w:t>
      </w:r>
      <w:r w:rsidRPr="009303BC">
        <w:rPr>
          <w:rFonts w:ascii="Times New Roman" w:eastAsia="Times New Roman" w:hAnsi="Times New Roman"/>
          <w:b/>
          <w:sz w:val="24"/>
          <w:szCs w:val="24"/>
        </w:rPr>
        <w:t>(</w:t>
      </w:r>
      <w:proofErr w:type="gramEnd"/>
      <w:r w:rsidRPr="009303BC">
        <w:rPr>
          <w:rFonts w:ascii="Times New Roman" w:eastAsia="Times New Roman" w:hAnsi="Times New Roman"/>
          <w:b/>
          <w:sz w:val="24"/>
          <w:szCs w:val="24"/>
        </w:rPr>
        <w:t>SEE APPENDIX C FOR TECHNOLOGYREQUEST FORM.)**</w:t>
      </w:r>
    </w:p>
    <w:p w14:paraId="3656B9AB" w14:textId="77777777" w:rsidR="00D920B5" w:rsidRPr="0023429D" w:rsidRDefault="00D920B5" w:rsidP="00D920B5">
      <w:pPr>
        <w:pStyle w:val="NoSpacing"/>
        <w:ind w:left="720"/>
        <w:rPr>
          <w:rFonts w:ascii="Times New Roman" w:hAnsi="Times New Roman"/>
          <w:sz w:val="24"/>
          <w:szCs w:val="24"/>
        </w:rPr>
      </w:pPr>
    </w:p>
    <w:p w14:paraId="6B30AF30" w14:textId="3C619E2F" w:rsidR="00D920B5" w:rsidRDefault="00D920B5" w:rsidP="00D920B5">
      <w:pPr>
        <w:pStyle w:val="NoSpacing"/>
        <w:ind w:left="720"/>
        <w:rPr>
          <w:rFonts w:ascii="Times New Roman" w:hAnsi="Times New Roman"/>
          <w:sz w:val="24"/>
          <w:szCs w:val="24"/>
        </w:rPr>
      </w:pPr>
    </w:p>
    <w:p w14:paraId="45FB0818" w14:textId="77777777" w:rsidR="0053500B" w:rsidRDefault="0053500B" w:rsidP="0053500B">
      <w:pPr>
        <w:ind w:firstLine="720"/>
        <w:rPr>
          <w:shd w:val="clear" w:color="auto" w:fill="FFFFFF"/>
        </w:rPr>
      </w:pPr>
    </w:p>
    <w:p w14:paraId="52AE541A" w14:textId="77777777" w:rsidR="00B51DBB" w:rsidRDefault="00B51DBB" w:rsidP="00B51DBB">
      <w:pPr>
        <w:pStyle w:val="NoSpacing"/>
        <w:numPr>
          <w:ilvl w:val="0"/>
          <w:numId w:val="8"/>
        </w:numPr>
        <w:rPr>
          <w:rFonts w:ascii="Times New Roman" w:hAnsi="Times New Roman"/>
          <w:b/>
          <w:sz w:val="24"/>
          <w:szCs w:val="24"/>
        </w:rPr>
      </w:pPr>
      <w:r>
        <w:t xml:space="preserve"> </w:t>
      </w:r>
      <w:r w:rsidRPr="0023429D">
        <w:rPr>
          <w:rFonts w:ascii="Times New Roman" w:hAnsi="Times New Roman"/>
          <w:b/>
          <w:sz w:val="24"/>
          <w:szCs w:val="24"/>
        </w:rPr>
        <w:t>GRADING</w:t>
      </w:r>
      <w:r>
        <w:rPr>
          <w:rFonts w:ascii="Times New Roman" w:hAnsi="Times New Roman"/>
          <w:b/>
          <w:sz w:val="24"/>
          <w:szCs w:val="24"/>
        </w:rPr>
        <w:t xml:space="preserve"> SCALE***</w:t>
      </w:r>
      <w:r w:rsidRPr="0023429D">
        <w:rPr>
          <w:rFonts w:ascii="Times New Roman" w:hAnsi="Times New Roman"/>
          <w:b/>
          <w:sz w:val="24"/>
          <w:szCs w:val="24"/>
        </w:rPr>
        <w:t>:</w:t>
      </w:r>
    </w:p>
    <w:p w14:paraId="049F31CB" w14:textId="77777777" w:rsidR="00B51DBB" w:rsidRDefault="00B51DBB" w:rsidP="00B51DBB">
      <w:pPr>
        <w:pStyle w:val="NoSpacing"/>
        <w:rPr>
          <w:rFonts w:ascii="Times New Roman" w:hAnsi="Times New Roman"/>
          <w:b/>
          <w:sz w:val="24"/>
          <w:szCs w:val="24"/>
        </w:rPr>
      </w:pPr>
    </w:p>
    <w:p w14:paraId="2111E51D" w14:textId="77777777" w:rsidR="00B51DBB" w:rsidRPr="00A82350" w:rsidRDefault="00B51DBB" w:rsidP="00B51DBB">
      <w:pPr>
        <w:ind w:firstLine="720"/>
      </w:pPr>
      <w:r>
        <w:t xml:space="preserve">  </w:t>
      </w:r>
      <w:r w:rsidRPr="00A82350">
        <w:t>Grading will follow the policy in the catalog.  The scale is as follows:</w:t>
      </w:r>
    </w:p>
    <w:p w14:paraId="53128261" w14:textId="77777777" w:rsidR="00B51DBB" w:rsidRDefault="00B51DBB" w:rsidP="00B51DBB">
      <w:pPr>
        <w:pStyle w:val="NoSpacing"/>
        <w:rPr>
          <w:rFonts w:ascii="Times New Roman" w:hAnsi="Times New Roman"/>
          <w:sz w:val="24"/>
          <w:szCs w:val="24"/>
        </w:rPr>
      </w:pPr>
      <w:r>
        <w:rPr>
          <w:rFonts w:ascii="Times New Roman" w:hAnsi="Times New Roman"/>
          <w:sz w:val="24"/>
          <w:szCs w:val="24"/>
        </w:rPr>
        <w:tab/>
      </w:r>
    </w:p>
    <w:p w14:paraId="19214D9F" w14:textId="77777777" w:rsidR="00B51DBB" w:rsidRPr="0023429D" w:rsidRDefault="00B51DBB" w:rsidP="00B51DBB">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A = 90 – 100</w:t>
      </w:r>
    </w:p>
    <w:p w14:paraId="2CC80261" w14:textId="77777777" w:rsidR="00B51DBB" w:rsidRPr="0023429D" w:rsidRDefault="00B51DBB" w:rsidP="00B51DBB">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B = 80 – 89</w:t>
      </w:r>
    </w:p>
    <w:p w14:paraId="31A52AE6" w14:textId="77777777" w:rsidR="00B51DBB" w:rsidRPr="0023429D" w:rsidRDefault="00B51DBB" w:rsidP="00B51DBB">
      <w:pPr>
        <w:pStyle w:val="NoSpacing"/>
        <w:rPr>
          <w:rFonts w:ascii="Times New Roman" w:hAnsi="Times New Roman"/>
          <w:sz w:val="24"/>
          <w:szCs w:val="24"/>
        </w:rPr>
      </w:pPr>
      <w:r w:rsidRPr="0023429D">
        <w:rPr>
          <w:rFonts w:ascii="Times New Roman" w:hAnsi="Times New Roman"/>
          <w:sz w:val="24"/>
          <w:szCs w:val="24"/>
        </w:rPr>
        <w:tab/>
      </w:r>
      <w:r>
        <w:rPr>
          <w:rFonts w:ascii="Times New Roman" w:hAnsi="Times New Roman"/>
          <w:sz w:val="24"/>
          <w:szCs w:val="24"/>
        </w:rPr>
        <w:tab/>
      </w:r>
      <w:r w:rsidRPr="0023429D">
        <w:rPr>
          <w:rFonts w:ascii="Times New Roman" w:hAnsi="Times New Roman"/>
          <w:sz w:val="24"/>
          <w:szCs w:val="24"/>
        </w:rPr>
        <w:t>C = 70 – 79</w:t>
      </w:r>
    </w:p>
    <w:p w14:paraId="27B76C5E" w14:textId="77777777" w:rsidR="00B51DBB" w:rsidRPr="0023429D" w:rsidRDefault="00B51DBB" w:rsidP="00B51DBB">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D = 60 – 69</w:t>
      </w:r>
    </w:p>
    <w:p w14:paraId="4D138757" w14:textId="77777777" w:rsidR="00B51DBB" w:rsidRDefault="00B51DBB" w:rsidP="00B51DBB">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F =    0 – 59</w:t>
      </w:r>
    </w:p>
    <w:p w14:paraId="62486C05" w14:textId="77777777" w:rsidR="00325D38" w:rsidRDefault="00325D38" w:rsidP="00E57FEB">
      <w:pPr>
        <w:rPr>
          <w:b/>
          <w:bCs/>
        </w:rPr>
      </w:pPr>
    </w:p>
    <w:p w14:paraId="5DEA50FE" w14:textId="77777777" w:rsidR="00B51DBB" w:rsidRDefault="00B51DBB" w:rsidP="00B51DBB">
      <w:pPr>
        <w:pStyle w:val="NoSpacing"/>
        <w:numPr>
          <w:ilvl w:val="0"/>
          <w:numId w:val="8"/>
        </w:numPr>
        <w:rPr>
          <w:rFonts w:ascii="Times New Roman" w:eastAsia="Times New Roman" w:hAnsi="Times New Roman"/>
          <w:b/>
          <w:i/>
          <w:sz w:val="24"/>
          <w:szCs w:val="24"/>
          <w:u w:val="single"/>
        </w:rPr>
      </w:pPr>
      <w:r>
        <w:rPr>
          <w:rFonts w:ascii="Times New Roman" w:hAnsi="Times New Roman"/>
          <w:b/>
          <w:sz w:val="24"/>
          <w:szCs w:val="24"/>
        </w:rPr>
        <w:t>GRADING PROCEDURES OR ASSESSMENTS</w:t>
      </w:r>
      <w:proofErr w:type="gramStart"/>
      <w:r>
        <w:rPr>
          <w:rFonts w:ascii="Times New Roman" w:hAnsi="Times New Roman"/>
          <w:b/>
          <w:sz w:val="24"/>
          <w:szCs w:val="24"/>
        </w:rPr>
        <w:t xml:space="preserve">:  </w:t>
      </w:r>
      <w:r w:rsidRPr="00CA533F">
        <w:rPr>
          <w:rFonts w:ascii="Times New Roman" w:eastAsia="Times New Roman" w:hAnsi="Times New Roman"/>
          <w:b/>
          <w:sz w:val="24"/>
          <w:szCs w:val="24"/>
        </w:rPr>
        <w:t>(</w:t>
      </w:r>
      <w:proofErr w:type="gramEnd"/>
      <w:r w:rsidRPr="00CA533F">
        <w:rPr>
          <w:rFonts w:ascii="Times New Roman" w:eastAsia="Times New Roman" w:hAnsi="Times New Roman"/>
          <w:b/>
          <w:i/>
          <w:sz w:val="24"/>
          <w:szCs w:val="24"/>
          <w:u w:val="single"/>
        </w:rPr>
        <w:t xml:space="preserve">Course Syllabus – Individual </w:t>
      </w:r>
      <w:r w:rsidRPr="00CA533F">
        <w:rPr>
          <w:rFonts w:ascii="Times New Roman" w:eastAsia="Times New Roman" w:hAnsi="Times New Roman"/>
          <w:b/>
          <w:i/>
          <w:sz w:val="24"/>
          <w:szCs w:val="24"/>
        </w:rPr>
        <w:tab/>
      </w:r>
      <w:r w:rsidRPr="00CA533F">
        <w:rPr>
          <w:rFonts w:ascii="Times New Roman" w:eastAsia="Times New Roman" w:hAnsi="Times New Roman"/>
          <w:b/>
          <w:i/>
          <w:sz w:val="24"/>
          <w:szCs w:val="24"/>
          <w:u w:val="single"/>
        </w:rPr>
        <w:t>Instructor Specific)</w:t>
      </w:r>
    </w:p>
    <w:p w14:paraId="4101652C" w14:textId="77777777" w:rsidR="00B51DBB" w:rsidRDefault="00B51DBB" w:rsidP="00B51DBB">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004C7CEC" w14:textId="77777777" w:rsidR="00953933" w:rsidRPr="00E06D87" w:rsidRDefault="00953933" w:rsidP="00953933">
      <w:pPr>
        <w:pStyle w:val="ListParagraph"/>
        <w:widowControl w:val="0"/>
        <w:autoSpaceDE w:val="0"/>
        <w:autoSpaceDN w:val="0"/>
        <w:adjustRightInd w:val="0"/>
      </w:pPr>
      <w:r w:rsidRPr="002F2F2F">
        <w:t>A variety of assignments will be used to evaluate student learning. Types of assignments should include but need not be limited to those listed below. A recommended distribution of grades is also indicated.</w:t>
      </w:r>
    </w:p>
    <w:p w14:paraId="11611592" w14:textId="77777777" w:rsidR="00953933" w:rsidRPr="00D21778" w:rsidRDefault="00953933" w:rsidP="00953933">
      <w:pPr>
        <w:widowControl w:val="0"/>
        <w:autoSpaceDE w:val="0"/>
        <w:autoSpaceDN w:val="0"/>
        <w:adjustRightInd w:val="0"/>
        <w:rPr>
          <w:i/>
        </w:rPr>
      </w:pPr>
    </w:p>
    <w:tbl>
      <w:tblPr>
        <w:tblStyle w:val="TableGrid"/>
        <w:tblW w:w="6300" w:type="dxa"/>
        <w:tblInd w:w="895" w:type="dxa"/>
        <w:tblLook w:val="04A0" w:firstRow="1" w:lastRow="0" w:firstColumn="1" w:lastColumn="0" w:noHBand="0" w:noVBand="1"/>
      </w:tblPr>
      <w:tblGrid>
        <w:gridCol w:w="1546"/>
        <w:gridCol w:w="3358"/>
        <w:gridCol w:w="1396"/>
      </w:tblGrid>
      <w:tr w:rsidR="00953933" w:rsidRPr="003A420D" w14:paraId="48A097D2" w14:textId="77777777" w:rsidTr="0084178E">
        <w:trPr>
          <w:trHeight w:val="197"/>
        </w:trPr>
        <w:tc>
          <w:tcPr>
            <w:tcW w:w="1546" w:type="dxa"/>
            <w:vAlign w:val="center"/>
          </w:tcPr>
          <w:p w14:paraId="54853F7B" w14:textId="77777777" w:rsidR="00953933" w:rsidRPr="00953933" w:rsidRDefault="00953933" w:rsidP="0084178E">
            <w:pPr>
              <w:jc w:val="center"/>
              <w:rPr>
                <w:rFonts w:ascii="Times New Roman" w:hAnsi="Times New Roman" w:cs="Times New Roman"/>
                <w:i/>
                <w:sz w:val="18"/>
                <w:szCs w:val="18"/>
              </w:rPr>
            </w:pPr>
            <w:r w:rsidRPr="00953933">
              <w:rPr>
                <w:rFonts w:ascii="Times New Roman" w:hAnsi="Times New Roman" w:cs="Times New Roman"/>
                <w:i/>
                <w:sz w:val="18"/>
                <w:szCs w:val="18"/>
              </w:rPr>
              <w:t>Category</w:t>
            </w:r>
          </w:p>
        </w:tc>
        <w:tc>
          <w:tcPr>
            <w:tcW w:w="3358" w:type="dxa"/>
            <w:vAlign w:val="center"/>
          </w:tcPr>
          <w:p w14:paraId="16E137CC" w14:textId="77777777" w:rsidR="00953933" w:rsidRPr="00953933" w:rsidRDefault="00953933" w:rsidP="0084178E">
            <w:pPr>
              <w:pStyle w:val="ListParagraph"/>
              <w:ind w:hanging="720"/>
              <w:jc w:val="center"/>
              <w:rPr>
                <w:rFonts w:ascii="Times New Roman" w:hAnsi="Times New Roman" w:cs="Times New Roman"/>
                <w:b/>
                <w:i/>
                <w:sz w:val="28"/>
                <w:szCs w:val="18"/>
                <w:u w:val="single"/>
              </w:rPr>
            </w:pPr>
            <w:r w:rsidRPr="00953933">
              <w:rPr>
                <w:rFonts w:ascii="Times New Roman" w:hAnsi="Times New Roman" w:cs="Times New Roman"/>
                <w:b/>
                <w:i/>
                <w:sz w:val="28"/>
                <w:szCs w:val="18"/>
                <w:u w:val="single"/>
              </w:rPr>
              <w:t>EXAMPLE ONLY</w:t>
            </w:r>
          </w:p>
          <w:p w14:paraId="59263831" w14:textId="77777777" w:rsidR="00953933" w:rsidRPr="00953933" w:rsidRDefault="00953933" w:rsidP="0084178E">
            <w:pPr>
              <w:pStyle w:val="ListParagraph"/>
              <w:ind w:hanging="720"/>
              <w:jc w:val="center"/>
              <w:rPr>
                <w:rFonts w:ascii="Times New Roman" w:hAnsi="Times New Roman" w:cs="Times New Roman"/>
                <w:i/>
                <w:sz w:val="18"/>
                <w:szCs w:val="18"/>
              </w:rPr>
            </w:pPr>
            <w:r w:rsidRPr="00953933">
              <w:rPr>
                <w:rFonts w:ascii="Times New Roman" w:hAnsi="Times New Roman" w:cs="Times New Roman"/>
                <w:i/>
                <w:sz w:val="18"/>
                <w:szCs w:val="18"/>
              </w:rPr>
              <w:lastRenderedPageBreak/>
              <w:t>Total Points</w:t>
            </w:r>
          </w:p>
        </w:tc>
        <w:tc>
          <w:tcPr>
            <w:tcW w:w="1396" w:type="dxa"/>
            <w:vAlign w:val="center"/>
          </w:tcPr>
          <w:p w14:paraId="2A469AA6" w14:textId="77777777" w:rsidR="00953933" w:rsidRPr="00953933" w:rsidRDefault="00953933" w:rsidP="0084178E">
            <w:pPr>
              <w:pStyle w:val="ListParagraph"/>
              <w:ind w:hanging="720"/>
              <w:jc w:val="center"/>
              <w:rPr>
                <w:rFonts w:ascii="Times New Roman" w:hAnsi="Times New Roman" w:cs="Times New Roman"/>
                <w:i/>
                <w:sz w:val="18"/>
                <w:szCs w:val="18"/>
              </w:rPr>
            </w:pPr>
          </w:p>
          <w:p w14:paraId="71A7ACE4" w14:textId="77777777" w:rsidR="00953933" w:rsidRPr="00953933" w:rsidRDefault="00953933" w:rsidP="0084178E">
            <w:pPr>
              <w:pStyle w:val="ListParagraph"/>
              <w:ind w:hanging="720"/>
              <w:jc w:val="center"/>
              <w:rPr>
                <w:rFonts w:ascii="Times New Roman" w:hAnsi="Times New Roman" w:cs="Times New Roman"/>
                <w:i/>
                <w:sz w:val="18"/>
                <w:szCs w:val="18"/>
              </w:rPr>
            </w:pPr>
            <w:r w:rsidRPr="00953933">
              <w:rPr>
                <w:rFonts w:ascii="Times New Roman" w:hAnsi="Times New Roman" w:cs="Times New Roman"/>
                <w:i/>
                <w:sz w:val="18"/>
                <w:szCs w:val="18"/>
              </w:rPr>
              <w:t>% of Grade</w:t>
            </w:r>
          </w:p>
        </w:tc>
      </w:tr>
      <w:tr w:rsidR="00953933" w:rsidRPr="003A420D" w14:paraId="72261C52" w14:textId="77777777" w:rsidTr="0084178E">
        <w:trPr>
          <w:trHeight w:val="193"/>
        </w:trPr>
        <w:tc>
          <w:tcPr>
            <w:tcW w:w="1546" w:type="dxa"/>
            <w:vAlign w:val="center"/>
          </w:tcPr>
          <w:p w14:paraId="53ED29D5" w14:textId="57586176" w:rsidR="00953933" w:rsidRPr="00953933" w:rsidRDefault="00953933" w:rsidP="0084178E">
            <w:pPr>
              <w:pStyle w:val="ListParagraph"/>
              <w:ind w:left="38" w:hanging="38"/>
              <w:jc w:val="center"/>
              <w:rPr>
                <w:rFonts w:ascii="Times New Roman" w:hAnsi="Times New Roman" w:cs="Times New Roman"/>
                <w:sz w:val="18"/>
                <w:szCs w:val="18"/>
              </w:rPr>
            </w:pPr>
            <w:r>
              <w:rPr>
                <w:rFonts w:ascii="Times New Roman" w:hAnsi="Times New Roman" w:cs="Times New Roman"/>
                <w:sz w:val="18"/>
                <w:szCs w:val="18"/>
              </w:rPr>
              <w:t>Analytical Assignments</w:t>
            </w:r>
          </w:p>
        </w:tc>
        <w:tc>
          <w:tcPr>
            <w:tcW w:w="3358" w:type="dxa"/>
            <w:vAlign w:val="center"/>
          </w:tcPr>
          <w:p w14:paraId="4C6AA25A" w14:textId="77777777" w:rsidR="00953933" w:rsidRPr="00953933" w:rsidRDefault="00953933" w:rsidP="0084178E">
            <w:pPr>
              <w:pStyle w:val="ListParagraph"/>
              <w:ind w:hanging="720"/>
              <w:jc w:val="center"/>
              <w:rPr>
                <w:rFonts w:ascii="Times New Roman" w:hAnsi="Times New Roman" w:cs="Times New Roman"/>
                <w:sz w:val="18"/>
                <w:szCs w:val="18"/>
              </w:rPr>
            </w:pPr>
            <w:r w:rsidRPr="00953933">
              <w:rPr>
                <w:rFonts w:ascii="Times New Roman" w:hAnsi="Times New Roman" w:cs="Times New Roman"/>
                <w:sz w:val="18"/>
                <w:szCs w:val="18"/>
              </w:rPr>
              <w:t>400</w:t>
            </w:r>
          </w:p>
        </w:tc>
        <w:tc>
          <w:tcPr>
            <w:tcW w:w="1396" w:type="dxa"/>
            <w:vAlign w:val="center"/>
          </w:tcPr>
          <w:p w14:paraId="31E32599" w14:textId="77777777" w:rsidR="00953933" w:rsidRPr="00953933" w:rsidRDefault="00953933" w:rsidP="0084178E">
            <w:pPr>
              <w:pStyle w:val="ListParagraph"/>
              <w:ind w:hanging="720"/>
              <w:jc w:val="center"/>
              <w:rPr>
                <w:rFonts w:ascii="Times New Roman" w:hAnsi="Times New Roman" w:cs="Times New Roman"/>
                <w:sz w:val="18"/>
                <w:szCs w:val="18"/>
              </w:rPr>
            </w:pPr>
            <w:r w:rsidRPr="00953933">
              <w:rPr>
                <w:rFonts w:ascii="Times New Roman" w:hAnsi="Times New Roman" w:cs="Times New Roman"/>
                <w:sz w:val="18"/>
                <w:szCs w:val="18"/>
              </w:rPr>
              <w:t>40%</w:t>
            </w:r>
          </w:p>
        </w:tc>
      </w:tr>
      <w:tr w:rsidR="00953933" w:rsidRPr="003A420D" w14:paraId="4E66C163" w14:textId="77777777" w:rsidTr="0084178E">
        <w:trPr>
          <w:trHeight w:val="193"/>
        </w:trPr>
        <w:tc>
          <w:tcPr>
            <w:tcW w:w="1546" w:type="dxa"/>
            <w:vAlign w:val="center"/>
          </w:tcPr>
          <w:p w14:paraId="3B196967" w14:textId="3427F79F" w:rsidR="00953933" w:rsidRPr="00953933" w:rsidRDefault="00953933" w:rsidP="0084178E">
            <w:pPr>
              <w:pStyle w:val="ListParagraph"/>
              <w:ind w:left="38" w:hanging="38"/>
              <w:jc w:val="center"/>
              <w:rPr>
                <w:rFonts w:ascii="Times New Roman" w:hAnsi="Times New Roman" w:cs="Times New Roman"/>
                <w:sz w:val="18"/>
                <w:szCs w:val="18"/>
              </w:rPr>
            </w:pPr>
            <w:r>
              <w:rPr>
                <w:rFonts w:ascii="Times New Roman" w:hAnsi="Times New Roman" w:cs="Times New Roman"/>
                <w:sz w:val="18"/>
                <w:szCs w:val="18"/>
              </w:rPr>
              <w:t>Discussions</w:t>
            </w:r>
          </w:p>
        </w:tc>
        <w:tc>
          <w:tcPr>
            <w:tcW w:w="3358" w:type="dxa"/>
            <w:vAlign w:val="center"/>
          </w:tcPr>
          <w:p w14:paraId="58ED78BF" w14:textId="55D8219A" w:rsidR="00953933" w:rsidRPr="00953933" w:rsidRDefault="00953933" w:rsidP="0084178E">
            <w:pPr>
              <w:pStyle w:val="ListParagraph"/>
              <w:ind w:hanging="720"/>
              <w:jc w:val="center"/>
              <w:rPr>
                <w:rFonts w:ascii="Times New Roman" w:hAnsi="Times New Roman" w:cs="Times New Roman"/>
                <w:sz w:val="18"/>
                <w:szCs w:val="18"/>
              </w:rPr>
            </w:pPr>
            <w:r>
              <w:rPr>
                <w:rFonts w:ascii="Times New Roman" w:hAnsi="Times New Roman" w:cs="Times New Roman"/>
                <w:sz w:val="18"/>
                <w:szCs w:val="18"/>
              </w:rPr>
              <w:t>3</w:t>
            </w:r>
            <w:r w:rsidRPr="00953933">
              <w:rPr>
                <w:rFonts w:ascii="Times New Roman" w:hAnsi="Times New Roman" w:cs="Times New Roman"/>
                <w:sz w:val="18"/>
                <w:szCs w:val="18"/>
              </w:rPr>
              <w:t>00</w:t>
            </w:r>
          </w:p>
        </w:tc>
        <w:tc>
          <w:tcPr>
            <w:tcW w:w="1396" w:type="dxa"/>
            <w:vAlign w:val="center"/>
          </w:tcPr>
          <w:p w14:paraId="293E198B" w14:textId="7DDDE199" w:rsidR="00953933" w:rsidRPr="00953933" w:rsidRDefault="00953933" w:rsidP="0084178E">
            <w:pPr>
              <w:pStyle w:val="ListParagraph"/>
              <w:ind w:hanging="720"/>
              <w:jc w:val="center"/>
              <w:rPr>
                <w:rFonts w:ascii="Times New Roman" w:hAnsi="Times New Roman" w:cs="Times New Roman"/>
                <w:sz w:val="18"/>
                <w:szCs w:val="18"/>
              </w:rPr>
            </w:pPr>
            <w:r>
              <w:rPr>
                <w:rFonts w:ascii="Times New Roman" w:hAnsi="Times New Roman" w:cs="Times New Roman"/>
                <w:sz w:val="18"/>
                <w:szCs w:val="18"/>
              </w:rPr>
              <w:t>3</w:t>
            </w:r>
            <w:r w:rsidRPr="00953933">
              <w:rPr>
                <w:rFonts w:ascii="Times New Roman" w:hAnsi="Times New Roman" w:cs="Times New Roman"/>
                <w:sz w:val="18"/>
                <w:szCs w:val="18"/>
              </w:rPr>
              <w:t>0%</w:t>
            </w:r>
          </w:p>
        </w:tc>
      </w:tr>
      <w:tr w:rsidR="00953933" w:rsidRPr="003A420D" w14:paraId="743B8276" w14:textId="77777777" w:rsidTr="0084178E">
        <w:trPr>
          <w:trHeight w:val="193"/>
        </w:trPr>
        <w:tc>
          <w:tcPr>
            <w:tcW w:w="1546" w:type="dxa"/>
            <w:vAlign w:val="center"/>
          </w:tcPr>
          <w:p w14:paraId="5715CF47" w14:textId="690F2BE7" w:rsidR="00953933" w:rsidRPr="00953933" w:rsidRDefault="00953933" w:rsidP="0084178E">
            <w:pPr>
              <w:pStyle w:val="ListParagraph"/>
              <w:ind w:left="38" w:hanging="38"/>
              <w:jc w:val="center"/>
              <w:rPr>
                <w:rFonts w:ascii="Times New Roman" w:hAnsi="Times New Roman" w:cs="Times New Roman"/>
                <w:sz w:val="18"/>
                <w:szCs w:val="18"/>
              </w:rPr>
            </w:pPr>
            <w:r>
              <w:rPr>
                <w:rFonts w:ascii="Times New Roman" w:hAnsi="Times New Roman" w:cs="Times New Roman"/>
                <w:sz w:val="18"/>
                <w:szCs w:val="18"/>
              </w:rPr>
              <w:t>Quizzes</w:t>
            </w:r>
          </w:p>
        </w:tc>
        <w:tc>
          <w:tcPr>
            <w:tcW w:w="3358" w:type="dxa"/>
            <w:vAlign w:val="center"/>
          </w:tcPr>
          <w:p w14:paraId="7ABDA83D" w14:textId="77777777" w:rsidR="00953933" w:rsidRPr="00953933" w:rsidRDefault="00953933" w:rsidP="0084178E">
            <w:pPr>
              <w:pStyle w:val="ListParagraph"/>
              <w:ind w:hanging="720"/>
              <w:jc w:val="center"/>
              <w:rPr>
                <w:rFonts w:ascii="Times New Roman" w:hAnsi="Times New Roman" w:cs="Times New Roman"/>
                <w:sz w:val="18"/>
                <w:szCs w:val="18"/>
              </w:rPr>
            </w:pPr>
            <w:r w:rsidRPr="00953933">
              <w:rPr>
                <w:rFonts w:ascii="Times New Roman" w:hAnsi="Times New Roman" w:cs="Times New Roman"/>
                <w:sz w:val="18"/>
                <w:szCs w:val="18"/>
              </w:rPr>
              <w:t>200</w:t>
            </w:r>
          </w:p>
        </w:tc>
        <w:tc>
          <w:tcPr>
            <w:tcW w:w="1396" w:type="dxa"/>
            <w:vAlign w:val="center"/>
          </w:tcPr>
          <w:p w14:paraId="58EC1702" w14:textId="77777777" w:rsidR="00953933" w:rsidRPr="00953933" w:rsidRDefault="00953933" w:rsidP="0084178E">
            <w:pPr>
              <w:pStyle w:val="ListParagraph"/>
              <w:ind w:hanging="720"/>
              <w:jc w:val="center"/>
              <w:rPr>
                <w:rFonts w:ascii="Times New Roman" w:hAnsi="Times New Roman" w:cs="Times New Roman"/>
                <w:sz w:val="18"/>
                <w:szCs w:val="18"/>
              </w:rPr>
            </w:pPr>
            <w:r w:rsidRPr="00953933">
              <w:rPr>
                <w:rFonts w:ascii="Times New Roman" w:hAnsi="Times New Roman" w:cs="Times New Roman"/>
                <w:sz w:val="18"/>
                <w:szCs w:val="18"/>
              </w:rPr>
              <w:t>20%</w:t>
            </w:r>
          </w:p>
        </w:tc>
      </w:tr>
      <w:tr w:rsidR="00953933" w:rsidRPr="003A420D" w14:paraId="3775B27E" w14:textId="77777777" w:rsidTr="0084178E">
        <w:trPr>
          <w:trHeight w:val="193"/>
        </w:trPr>
        <w:tc>
          <w:tcPr>
            <w:tcW w:w="1546" w:type="dxa"/>
            <w:vAlign w:val="center"/>
          </w:tcPr>
          <w:p w14:paraId="2001BBCF" w14:textId="4E33B338" w:rsidR="00953933" w:rsidRPr="00953933" w:rsidRDefault="00953933" w:rsidP="0084178E">
            <w:pPr>
              <w:pStyle w:val="ListParagraph"/>
              <w:ind w:left="38" w:hanging="38"/>
              <w:jc w:val="center"/>
              <w:rPr>
                <w:rFonts w:ascii="Times New Roman" w:hAnsi="Times New Roman" w:cs="Times New Roman"/>
                <w:sz w:val="18"/>
                <w:szCs w:val="20"/>
              </w:rPr>
            </w:pPr>
            <w:r>
              <w:rPr>
                <w:rFonts w:ascii="Times New Roman" w:hAnsi="Times New Roman" w:cs="Times New Roman"/>
                <w:sz w:val="18"/>
                <w:szCs w:val="20"/>
              </w:rPr>
              <w:t>Fine Arts</w:t>
            </w:r>
            <w:r w:rsidR="00AE1C39">
              <w:rPr>
                <w:rFonts w:ascii="Times New Roman" w:hAnsi="Times New Roman" w:cs="Times New Roman"/>
                <w:sz w:val="18"/>
                <w:szCs w:val="20"/>
              </w:rPr>
              <w:t>/Humanities</w:t>
            </w:r>
            <w:r>
              <w:rPr>
                <w:rFonts w:ascii="Times New Roman" w:hAnsi="Times New Roman" w:cs="Times New Roman"/>
                <w:sz w:val="18"/>
                <w:szCs w:val="20"/>
              </w:rPr>
              <w:t xml:space="preserve"> Project</w:t>
            </w:r>
          </w:p>
        </w:tc>
        <w:tc>
          <w:tcPr>
            <w:tcW w:w="3358" w:type="dxa"/>
            <w:vAlign w:val="center"/>
          </w:tcPr>
          <w:p w14:paraId="7D8EB16A" w14:textId="5F8DE1F1" w:rsidR="00953933" w:rsidRPr="00953933" w:rsidRDefault="00953933" w:rsidP="0084178E">
            <w:pPr>
              <w:pStyle w:val="ListParagraph"/>
              <w:ind w:hanging="720"/>
              <w:jc w:val="center"/>
              <w:rPr>
                <w:rFonts w:ascii="Times New Roman" w:hAnsi="Times New Roman" w:cs="Times New Roman"/>
                <w:sz w:val="18"/>
                <w:szCs w:val="18"/>
              </w:rPr>
            </w:pPr>
            <w:r w:rsidRPr="00953933">
              <w:rPr>
                <w:rFonts w:ascii="Times New Roman" w:hAnsi="Times New Roman" w:cs="Times New Roman"/>
                <w:sz w:val="18"/>
                <w:szCs w:val="18"/>
              </w:rPr>
              <w:t>100</w:t>
            </w:r>
          </w:p>
        </w:tc>
        <w:tc>
          <w:tcPr>
            <w:tcW w:w="1396" w:type="dxa"/>
            <w:vAlign w:val="center"/>
          </w:tcPr>
          <w:p w14:paraId="663918B5" w14:textId="6121C1F3" w:rsidR="00953933" w:rsidRPr="00953933" w:rsidRDefault="00953933" w:rsidP="0084178E">
            <w:pPr>
              <w:pStyle w:val="ListParagraph"/>
              <w:ind w:hanging="720"/>
              <w:jc w:val="center"/>
              <w:rPr>
                <w:rFonts w:ascii="Times New Roman" w:hAnsi="Times New Roman" w:cs="Times New Roman"/>
                <w:sz w:val="18"/>
                <w:szCs w:val="18"/>
              </w:rPr>
            </w:pPr>
            <w:r w:rsidRPr="00953933">
              <w:rPr>
                <w:rFonts w:ascii="Times New Roman" w:hAnsi="Times New Roman" w:cs="Times New Roman"/>
                <w:sz w:val="18"/>
                <w:szCs w:val="18"/>
              </w:rPr>
              <w:t>10%</w:t>
            </w:r>
          </w:p>
        </w:tc>
      </w:tr>
      <w:tr w:rsidR="00953933" w:rsidRPr="003A420D" w14:paraId="34C15949" w14:textId="77777777" w:rsidTr="0084178E">
        <w:trPr>
          <w:trHeight w:val="193"/>
        </w:trPr>
        <w:tc>
          <w:tcPr>
            <w:tcW w:w="1546" w:type="dxa"/>
            <w:vAlign w:val="center"/>
          </w:tcPr>
          <w:p w14:paraId="2A08E7CC" w14:textId="77777777" w:rsidR="00953933" w:rsidRPr="00953933" w:rsidRDefault="00953933" w:rsidP="0084178E">
            <w:pPr>
              <w:pStyle w:val="ListParagraph"/>
              <w:ind w:left="38" w:hanging="38"/>
              <w:jc w:val="center"/>
              <w:rPr>
                <w:rFonts w:ascii="Times New Roman" w:hAnsi="Times New Roman" w:cs="Times New Roman"/>
                <w:sz w:val="18"/>
                <w:szCs w:val="18"/>
              </w:rPr>
            </w:pPr>
            <w:r w:rsidRPr="00953933">
              <w:rPr>
                <w:rFonts w:ascii="Times New Roman" w:hAnsi="Times New Roman" w:cs="Times New Roman"/>
                <w:sz w:val="18"/>
                <w:szCs w:val="18"/>
              </w:rPr>
              <w:t>Total</w:t>
            </w:r>
          </w:p>
        </w:tc>
        <w:tc>
          <w:tcPr>
            <w:tcW w:w="3358" w:type="dxa"/>
            <w:vAlign w:val="center"/>
          </w:tcPr>
          <w:p w14:paraId="32B14B8F" w14:textId="77777777" w:rsidR="00953933" w:rsidRPr="00953933" w:rsidRDefault="00953933" w:rsidP="0084178E">
            <w:pPr>
              <w:pStyle w:val="ListParagraph"/>
              <w:ind w:hanging="720"/>
              <w:jc w:val="center"/>
              <w:rPr>
                <w:rFonts w:ascii="Times New Roman" w:hAnsi="Times New Roman" w:cs="Times New Roman"/>
                <w:sz w:val="18"/>
                <w:szCs w:val="18"/>
              </w:rPr>
            </w:pPr>
            <w:r w:rsidRPr="00953933">
              <w:rPr>
                <w:rFonts w:ascii="Times New Roman" w:hAnsi="Times New Roman" w:cs="Times New Roman"/>
                <w:sz w:val="18"/>
                <w:szCs w:val="18"/>
              </w:rPr>
              <w:t>1000</w:t>
            </w:r>
          </w:p>
        </w:tc>
        <w:tc>
          <w:tcPr>
            <w:tcW w:w="1396" w:type="dxa"/>
            <w:vAlign w:val="center"/>
          </w:tcPr>
          <w:p w14:paraId="56AC8D9B" w14:textId="77777777" w:rsidR="00953933" w:rsidRPr="00953933" w:rsidRDefault="00953933" w:rsidP="0084178E">
            <w:pPr>
              <w:pStyle w:val="ListParagraph"/>
              <w:ind w:hanging="720"/>
              <w:jc w:val="center"/>
              <w:rPr>
                <w:rFonts w:ascii="Times New Roman" w:hAnsi="Times New Roman" w:cs="Times New Roman"/>
                <w:sz w:val="18"/>
                <w:szCs w:val="18"/>
              </w:rPr>
            </w:pPr>
            <w:r w:rsidRPr="00953933">
              <w:rPr>
                <w:rFonts w:ascii="Times New Roman" w:hAnsi="Times New Roman" w:cs="Times New Roman"/>
                <w:sz w:val="18"/>
                <w:szCs w:val="18"/>
              </w:rPr>
              <w:t>100%</w:t>
            </w:r>
          </w:p>
        </w:tc>
      </w:tr>
    </w:tbl>
    <w:p w14:paraId="349DEAEE" w14:textId="1C68ECAD" w:rsidR="00B51DBB" w:rsidRDefault="00B51DBB" w:rsidP="00BD0D31">
      <w:pPr>
        <w:pStyle w:val="NoSpacing"/>
        <w:ind w:left="720"/>
        <w:rPr>
          <w:rFonts w:ascii="Times New Roman" w:eastAsia="Times New Roman" w:hAnsi="Times New Roman"/>
          <w:b/>
          <w:sz w:val="24"/>
          <w:szCs w:val="24"/>
        </w:rPr>
      </w:pPr>
    </w:p>
    <w:p w14:paraId="4B99056E" w14:textId="56D62E44" w:rsidR="00DF378A" w:rsidRDefault="00B51DBB" w:rsidP="00953933">
      <w:pPr>
        <w:pStyle w:val="NoSpacing"/>
        <w:rPr>
          <w:shd w:val="clear" w:color="auto" w:fill="FFFFFF"/>
        </w:rPr>
      </w:pPr>
      <w:r>
        <w:rPr>
          <w:rFonts w:ascii="Times New Roman" w:eastAsia="Times New Roman" w:hAnsi="Times New Roman"/>
          <w:b/>
          <w:sz w:val="24"/>
          <w:szCs w:val="24"/>
        </w:rPr>
        <w:tab/>
      </w:r>
      <w:r>
        <w:rPr>
          <w:rFonts w:ascii="Times New Roman" w:eastAsia="Times New Roman" w:hAnsi="Times New Roman"/>
          <w:b/>
          <w:sz w:val="24"/>
          <w:szCs w:val="24"/>
        </w:rPr>
        <w:tab/>
      </w:r>
    </w:p>
    <w:p w14:paraId="2CF8832C" w14:textId="75F5D9E7" w:rsidR="008D54DC" w:rsidRPr="00B51DBB" w:rsidRDefault="0069691B" w:rsidP="00B51DBB">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B51DBB">
        <w:rPr>
          <w:b/>
          <w:bCs/>
        </w:rPr>
        <w:t>C</w:t>
      </w:r>
      <w:r w:rsidR="00820818" w:rsidRPr="00B51DBB">
        <w:rPr>
          <w:b/>
          <w:bCs/>
        </w:rPr>
        <w:t>OURSE</w:t>
      </w:r>
      <w:r w:rsidR="009B2B83">
        <w:rPr>
          <w:b/>
          <w:bCs/>
        </w:rPr>
        <w:t xml:space="preserve"> METHODOLOGY</w:t>
      </w:r>
      <w:r w:rsidR="00B51DBB" w:rsidRPr="00B00AA7">
        <w:rPr>
          <w:b/>
        </w:rPr>
        <w:t xml:space="preserve">: </w:t>
      </w:r>
      <w:r w:rsidR="00B51DBB" w:rsidRPr="00B00AA7">
        <w:rPr>
          <w:b/>
          <w:i/>
          <w:u w:val="single"/>
        </w:rPr>
        <w:t>(Course Syllabus – Individual Instructor Specific)</w:t>
      </w:r>
    </w:p>
    <w:p w14:paraId="1299C43A" w14:textId="77777777" w:rsidR="00325D38" w:rsidRPr="00F029BC" w:rsidRDefault="00325D38" w:rsidP="000B6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417DE4B" w14:textId="630E6ACF" w:rsidR="00325D38" w:rsidRPr="00BB6206" w:rsidRDefault="00953933" w:rsidP="00AC0712">
      <w:pPr>
        <w:ind w:left="720"/>
      </w:pPr>
      <w:r w:rsidRPr="0043101F">
        <w:t xml:space="preserve">Lecture, discussion, and </w:t>
      </w:r>
      <w:r>
        <w:t>projects related to literary, performing, and visual works of art</w:t>
      </w:r>
      <w:r w:rsidRPr="0043101F">
        <w:t xml:space="preserve"> may be used at the discretion of the instructor.</w:t>
      </w:r>
      <w:r w:rsidR="00AC0712">
        <w:t xml:space="preserve">  </w:t>
      </w:r>
    </w:p>
    <w:p w14:paraId="4DDBEF00" w14:textId="77777777" w:rsidR="008D54DC" w:rsidRDefault="008D54DC" w:rsidP="008D5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bCs/>
        </w:rPr>
      </w:pPr>
    </w:p>
    <w:p w14:paraId="67CF7FEF" w14:textId="77777777" w:rsidR="005941D4" w:rsidRDefault="005941D4" w:rsidP="00987CA6">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987CA6">
        <w:rPr>
          <w:b/>
        </w:rPr>
        <w:t>COURSE OUTLINE</w:t>
      </w:r>
      <w:proofErr w:type="gramStart"/>
      <w:r w:rsidRPr="00987CA6">
        <w:rPr>
          <w:b/>
        </w:rPr>
        <w:t>:</w:t>
      </w:r>
      <w:r w:rsidR="00987CA6">
        <w:rPr>
          <w:b/>
        </w:rPr>
        <w:t xml:space="preserve">  </w:t>
      </w:r>
      <w:r w:rsidR="00987CA6" w:rsidRPr="00CA533F">
        <w:rPr>
          <w:b/>
          <w:i/>
          <w:u w:val="single"/>
        </w:rPr>
        <w:t>(</w:t>
      </w:r>
      <w:proofErr w:type="gramEnd"/>
      <w:r w:rsidR="00987CA6" w:rsidRPr="00CA533F">
        <w:rPr>
          <w:b/>
          <w:i/>
          <w:u w:val="single"/>
        </w:rPr>
        <w:t>Course Syllabus – Individual Instructor Specific)</w:t>
      </w:r>
      <w:r w:rsidRPr="00F029BC">
        <w:tab/>
      </w:r>
    </w:p>
    <w:p w14:paraId="3461D779" w14:textId="77777777" w:rsidR="007F0321" w:rsidRPr="00F029BC" w:rsidRDefault="007F0321" w:rsidP="007F032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0E54816B" w14:textId="6A0AFF8F" w:rsidR="00FA4AFB" w:rsidRPr="00AE1C39" w:rsidRDefault="00AE1C39" w:rsidP="00AC07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rPr>
      </w:pPr>
      <w:r>
        <w:rPr>
          <w:b/>
        </w:rPr>
        <w:t>**</w:t>
      </w:r>
      <w:r w:rsidRPr="00AE1C39">
        <w:rPr>
          <w:b/>
        </w:rPr>
        <w:t>SAMPLE COURSE OUTLINE</w:t>
      </w:r>
      <w:r>
        <w:rPr>
          <w:b/>
        </w:rPr>
        <w:t>**</w:t>
      </w:r>
    </w:p>
    <w:p w14:paraId="5CDE7BA3" w14:textId="77777777" w:rsidR="00AE1C39" w:rsidRDefault="00AE1C39" w:rsidP="00AC07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44768822" w14:textId="77777777" w:rsidR="00AE1C39" w:rsidRPr="006E02BA" w:rsidRDefault="00AE1C39" w:rsidP="00AE1C39">
      <w:pPr>
        <w:ind w:left="720"/>
        <w:rPr>
          <w:b/>
        </w:rPr>
      </w:pPr>
      <w:r w:rsidRPr="006E02BA">
        <w:rPr>
          <w:b/>
        </w:rPr>
        <w:t xml:space="preserve">Week 1 – Learning Outcomes (LO#s): </w:t>
      </w:r>
      <w:r>
        <w:rPr>
          <w:b/>
        </w:rPr>
        <w:t xml:space="preserve">1, </w:t>
      </w:r>
      <w:r w:rsidRPr="006E02BA">
        <w:rPr>
          <w:b/>
        </w:rPr>
        <w:t xml:space="preserve">2, 3, 4, </w:t>
      </w:r>
      <w:r>
        <w:rPr>
          <w:b/>
        </w:rPr>
        <w:t xml:space="preserve">5, </w:t>
      </w:r>
      <w:r w:rsidRPr="006E02BA">
        <w:rPr>
          <w:b/>
        </w:rPr>
        <w:t>6</w:t>
      </w:r>
    </w:p>
    <w:p w14:paraId="12514B0F" w14:textId="77777777" w:rsidR="00AE1C39" w:rsidRDefault="00AE1C39" w:rsidP="00AE1C39">
      <w:pPr>
        <w:ind w:left="720"/>
      </w:pPr>
      <w:r>
        <w:t>Course Overview, Syllabus</w:t>
      </w:r>
    </w:p>
    <w:p w14:paraId="53B93598" w14:textId="77777777" w:rsidR="00AE1C39" w:rsidRPr="006E02BA" w:rsidRDefault="00AE1C39" w:rsidP="00AE1C39">
      <w:pPr>
        <w:ind w:left="720"/>
        <w:rPr>
          <w:b/>
        </w:rPr>
      </w:pPr>
      <w:r w:rsidRPr="006E02BA">
        <w:rPr>
          <w:b/>
        </w:rPr>
        <w:t>Defining “the Humanities”</w:t>
      </w:r>
    </w:p>
    <w:p w14:paraId="0349FC70" w14:textId="77777777" w:rsidR="00AE1C39" w:rsidRDefault="00AE1C39" w:rsidP="00AE1C39">
      <w:pPr>
        <w:ind w:left="720"/>
      </w:pPr>
      <w:r>
        <w:t xml:space="preserve">Topics: </w:t>
      </w:r>
    </w:p>
    <w:p w14:paraId="4865FD99" w14:textId="069969BF" w:rsidR="00AE1C39" w:rsidRDefault="00AE1C39" w:rsidP="00B874B7">
      <w:pPr>
        <w:ind w:left="720"/>
      </w:pPr>
      <w:r>
        <w:t xml:space="preserve">Being Fully Human; </w:t>
      </w:r>
      <w:r>
        <w:softHyphen/>
        <w:t>Studying the Humanities and the Importance of Critical Thinking; Gifts of the Humanities: Beauty, Aesthetic Pleasure, Beautiful Movement, Language, Appreciating Variety, Everyday Speech, Ideas, Teaching by Asking, Deeper Sense of the Past; and Becoming an “Infinite” Person: Leonardo da Vinci as a Model</w:t>
      </w:r>
    </w:p>
    <w:p w14:paraId="0BBEB72C" w14:textId="77777777" w:rsidR="00AE1C39" w:rsidRPr="00BF1450" w:rsidRDefault="00AE1C39" w:rsidP="00AE1C39">
      <w:pPr>
        <w:ind w:left="720"/>
        <w:rPr>
          <w:b/>
        </w:rPr>
      </w:pPr>
      <w:r w:rsidRPr="00BF1450">
        <w:rPr>
          <w:b/>
        </w:rPr>
        <w:t xml:space="preserve">Artists/Works: </w:t>
      </w:r>
    </w:p>
    <w:p w14:paraId="2E85BC45" w14:textId="77777777" w:rsidR="00AE1C39" w:rsidRDefault="00AE1C39" w:rsidP="00AE1C39">
      <w:pPr>
        <w:ind w:left="720"/>
      </w:pPr>
      <w:r>
        <w:t xml:space="preserve">Leonardo da Vinci’s </w:t>
      </w:r>
      <w:r w:rsidRPr="00C10208">
        <w:rPr>
          <w:i/>
        </w:rPr>
        <w:t>Mona Lisa</w:t>
      </w:r>
      <w:r>
        <w:t xml:space="preserve">, Edgar Degas’s </w:t>
      </w:r>
      <w:r w:rsidRPr="00C10208">
        <w:rPr>
          <w:i/>
        </w:rPr>
        <w:t>The Dance Class</w:t>
      </w:r>
      <w:r>
        <w:t xml:space="preserve">, Shakespeare’s </w:t>
      </w:r>
      <w:r w:rsidRPr="00C10208">
        <w:rPr>
          <w:i/>
        </w:rPr>
        <w:t>Hamlet</w:t>
      </w:r>
      <w:r>
        <w:t xml:space="preserve">, Chaucer’s </w:t>
      </w:r>
      <w:r w:rsidRPr="00C10208">
        <w:rPr>
          <w:i/>
        </w:rPr>
        <w:t>The Canterbury Tales</w:t>
      </w:r>
      <w:r>
        <w:t xml:space="preserve">, Wilde’s </w:t>
      </w:r>
      <w:r w:rsidRPr="00C10208">
        <w:rPr>
          <w:i/>
        </w:rPr>
        <w:t>The Importance of Being Earnest</w:t>
      </w:r>
    </w:p>
    <w:p w14:paraId="5B948020" w14:textId="77777777" w:rsidR="00AE1C39" w:rsidRPr="006E02BA" w:rsidRDefault="00AE1C39" w:rsidP="00AE1C39">
      <w:pPr>
        <w:ind w:left="720"/>
        <w:rPr>
          <w:b/>
        </w:rPr>
      </w:pPr>
      <w:r w:rsidRPr="006E02BA">
        <w:rPr>
          <w:b/>
        </w:rPr>
        <w:t xml:space="preserve">Assignments: </w:t>
      </w:r>
    </w:p>
    <w:p w14:paraId="6B043C64" w14:textId="77777777" w:rsidR="00AE1C39" w:rsidRDefault="00AE1C39" w:rsidP="00AE1C39">
      <w:pPr>
        <w:ind w:left="720"/>
      </w:pPr>
      <w:r>
        <w:t>Quiz and Discussion over Week 1 Topics, Artists/Works</w:t>
      </w:r>
    </w:p>
    <w:p w14:paraId="1C8DB055" w14:textId="77777777" w:rsidR="00AE1C39" w:rsidRDefault="00AE1C39" w:rsidP="00AE1C39">
      <w:pPr>
        <w:ind w:left="720"/>
      </w:pPr>
    </w:p>
    <w:p w14:paraId="02B264DB" w14:textId="77777777" w:rsidR="00AE1C39" w:rsidRPr="006E02BA" w:rsidRDefault="00AE1C39" w:rsidP="00AE1C39">
      <w:pPr>
        <w:ind w:left="720"/>
        <w:rPr>
          <w:b/>
        </w:rPr>
      </w:pPr>
      <w:r w:rsidRPr="006E02BA">
        <w:rPr>
          <w:b/>
        </w:rPr>
        <w:t>Week 2</w:t>
      </w:r>
      <w:r>
        <w:rPr>
          <w:b/>
        </w:rPr>
        <w:t xml:space="preserve"> </w:t>
      </w:r>
      <w:r w:rsidRPr="006E02BA">
        <w:rPr>
          <w:b/>
        </w:rPr>
        <w:t xml:space="preserve">– LO#s: </w:t>
      </w:r>
      <w:r>
        <w:rPr>
          <w:b/>
        </w:rPr>
        <w:t>1, 2, 3, 4, 5, 6</w:t>
      </w:r>
    </w:p>
    <w:p w14:paraId="10D3CCF9" w14:textId="77777777" w:rsidR="00AE1C39" w:rsidRPr="006E02BA" w:rsidRDefault="00AE1C39" w:rsidP="00AE1C39">
      <w:pPr>
        <w:ind w:left="720"/>
        <w:rPr>
          <w:b/>
        </w:rPr>
      </w:pPr>
      <w:r w:rsidRPr="006E02BA">
        <w:rPr>
          <w:b/>
        </w:rPr>
        <w:t>The Humanities and Critical Thinking</w:t>
      </w:r>
    </w:p>
    <w:p w14:paraId="286B34C4" w14:textId="77777777" w:rsidR="00AE1C39" w:rsidRPr="006E02BA" w:rsidRDefault="00AE1C39" w:rsidP="00AE1C39">
      <w:pPr>
        <w:ind w:left="720"/>
        <w:rPr>
          <w:b/>
        </w:rPr>
      </w:pPr>
      <w:r w:rsidRPr="006E02BA">
        <w:rPr>
          <w:b/>
        </w:rPr>
        <w:t xml:space="preserve">Topics: </w:t>
      </w:r>
    </w:p>
    <w:p w14:paraId="33D4188C" w14:textId="450DFFB9" w:rsidR="00AE1C39" w:rsidRDefault="00AE1C39" w:rsidP="00AE1C39">
      <w:pPr>
        <w:ind w:left="720"/>
      </w:pPr>
      <w:r>
        <w:t>The Importance of Critical Thinking, Apollonian and Dionysian Responses to the Humanities: The Popcorn Syndrome, Empathy and Alienation; The Importance of Responding Critically; Exercising the Mind: Defining and Solving Problems, Challenging Assumptions, Recognizing Contexts, Historical Contexts; Accepting Adaptations; A Guide to Critical Viewing</w:t>
      </w:r>
    </w:p>
    <w:p w14:paraId="6ABE886D" w14:textId="77777777" w:rsidR="00AE1C39" w:rsidRPr="006E02BA" w:rsidRDefault="00AE1C39" w:rsidP="00AE1C39">
      <w:pPr>
        <w:ind w:left="720"/>
        <w:rPr>
          <w:b/>
        </w:rPr>
      </w:pPr>
      <w:r w:rsidRPr="006E02BA">
        <w:rPr>
          <w:b/>
        </w:rPr>
        <w:t xml:space="preserve">Artists/Works:  </w:t>
      </w:r>
    </w:p>
    <w:p w14:paraId="2A84A813" w14:textId="77777777" w:rsidR="00AE1C39" w:rsidRDefault="00AE1C39" w:rsidP="00AE1C39">
      <w:pPr>
        <w:ind w:left="720"/>
      </w:pPr>
      <w:r>
        <w:t xml:space="preserve">Michelangelo’s </w:t>
      </w:r>
      <w:r w:rsidRPr="009766D8">
        <w:rPr>
          <w:i/>
        </w:rPr>
        <w:t>David</w:t>
      </w:r>
      <w:r>
        <w:t xml:space="preserve"> and Donatello’s </w:t>
      </w:r>
      <w:r w:rsidRPr="009766D8">
        <w:rPr>
          <w:i/>
        </w:rPr>
        <w:t>David</w:t>
      </w:r>
      <w:r>
        <w:t xml:space="preserve">; Bertolt Brecht, Beethoven: </w:t>
      </w:r>
      <w:r w:rsidRPr="009766D8">
        <w:rPr>
          <w:i/>
        </w:rPr>
        <w:t>Symphony No. 9 in D. Minor, IV</w:t>
      </w:r>
      <w:r>
        <w:t xml:space="preserve">; Puccini’s </w:t>
      </w:r>
      <w:r w:rsidRPr="001B4A6A">
        <w:rPr>
          <w:i/>
        </w:rPr>
        <w:t>Madame Butterfly</w:t>
      </w:r>
      <w:r>
        <w:t xml:space="preserve">, Fleming’s </w:t>
      </w:r>
      <w:r w:rsidRPr="006E02BA">
        <w:rPr>
          <w:i/>
        </w:rPr>
        <w:t xml:space="preserve">Gone </w:t>
      </w:r>
      <w:proofErr w:type="gramStart"/>
      <w:r w:rsidRPr="006E02BA">
        <w:rPr>
          <w:i/>
        </w:rPr>
        <w:t>With</w:t>
      </w:r>
      <w:proofErr w:type="gramEnd"/>
      <w:r w:rsidRPr="006E02BA">
        <w:rPr>
          <w:i/>
        </w:rPr>
        <w:t xml:space="preserve"> the Wind</w:t>
      </w:r>
      <w:r>
        <w:t xml:space="preserve">   </w:t>
      </w:r>
    </w:p>
    <w:p w14:paraId="3E3098A6" w14:textId="77777777" w:rsidR="00AE1C39" w:rsidRPr="006E02BA" w:rsidRDefault="00AE1C39" w:rsidP="00AE1C39">
      <w:pPr>
        <w:ind w:left="720"/>
        <w:rPr>
          <w:b/>
        </w:rPr>
      </w:pPr>
      <w:r w:rsidRPr="006E02BA">
        <w:rPr>
          <w:b/>
        </w:rPr>
        <w:t>Assignments:</w:t>
      </w:r>
    </w:p>
    <w:p w14:paraId="2E913DCE" w14:textId="21E1662C" w:rsidR="00AE1C39" w:rsidRDefault="00AE1C39" w:rsidP="00AE1C39">
      <w:pPr>
        <w:ind w:left="720"/>
      </w:pPr>
      <w:r>
        <w:t xml:space="preserve">Quiz and Critical Thinking Discussion over Week 2 Topics, Artists/Works      </w:t>
      </w:r>
    </w:p>
    <w:p w14:paraId="42FB047D" w14:textId="77777777" w:rsidR="00AE1C39" w:rsidRDefault="00AE1C39" w:rsidP="00AE1C39">
      <w:pPr>
        <w:ind w:left="720"/>
        <w:rPr>
          <w:b/>
        </w:rPr>
      </w:pPr>
    </w:p>
    <w:p w14:paraId="14FCC50E" w14:textId="77777777" w:rsidR="00AE1C39" w:rsidRDefault="00AE1C39" w:rsidP="00AE1C39">
      <w:pPr>
        <w:ind w:left="720"/>
        <w:rPr>
          <w:b/>
        </w:rPr>
      </w:pPr>
      <w:r w:rsidRPr="00FF6F1A">
        <w:rPr>
          <w:b/>
        </w:rPr>
        <w:lastRenderedPageBreak/>
        <w:t>Week 3 – LO#s: 1, 2, 3, 4, 5, 6</w:t>
      </w:r>
    </w:p>
    <w:p w14:paraId="40206CEC" w14:textId="77777777" w:rsidR="00AE1C39" w:rsidRDefault="00AE1C39" w:rsidP="00AE1C39">
      <w:pPr>
        <w:ind w:left="720"/>
        <w:rPr>
          <w:b/>
        </w:rPr>
      </w:pPr>
      <w:r>
        <w:rPr>
          <w:b/>
        </w:rPr>
        <w:t>Myth and the Origin of the Humanities</w:t>
      </w:r>
    </w:p>
    <w:p w14:paraId="36FF7479" w14:textId="77777777" w:rsidR="00AE1C39" w:rsidRDefault="00AE1C39" w:rsidP="00AE1C39">
      <w:pPr>
        <w:ind w:left="720"/>
        <w:rPr>
          <w:b/>
        </w:rPr>
      </w:pPr>
      <w:r>
        <w:rPr>
          <w:b/>
        </w:rPr>
        <w:t>Topics:</w:t>
      </w:r>
    </w:p>
    <w:p w14:paraId="01241E87" w14:textId="77777777" w:rsidR="00AE1C39" w:rsidRDefault="00AE1C39" w:rsidP="00AE1C39">
      <w:pPr>
        <w:ind w:left="720"/>
      </w:pPr>
      <w:r>
        <w:t>Defining “Myth” and “Mythology”: The Role of Myth in the Humanities; Archetypes in Mythology: the hero as world myth, the power of numbers, the circle, the journey, the garden, gods as human beings; Myth as Explanation: creation, the natural world, human suffering, cursed by fate; Myths of Childhood; Popular Mythology; How Myth Influences the Humanities: myth, death, and visions of an afterlife, myth as teacher, myth in the world today</w:t>
      </w:r>
    </w:p>
    <w:p w14:paraId="61B3C8FA" w14:textId="77777777" w:rsidR="00AE1C39" w:rsidRPr="00DA1696" w:rsidRDefault="00AE1C39" w:rsidP="00AE1C39">
      <w:pPr>
        <w:ind w:left="720"/>
        <w:rPr>
          <w:b/>
        </w:rPr>
      </w:pPr>
      <w:r w:rsidRPr="00DA1696">
        <w:rPr>
          <w:b/>
        </w:rPr>
        <w:t>Artists/Works:</w:t>
      </w:r>
    </w:p>
    <w:p w14:paraId="493217E8" w14:textId="77777777" w:rsidR="00AE1C39" w:rsidRDefault="00AE1C39" w:rsidP="00AE1C39">
      <w:pPr>
        <w:ind w:left="720"/>
        <w:rPr>
          <w:i/>
        </w:rPr>
      </w:pPr>
      <w:r>
        <w:t xml:space="preserve">Carl Jung, Joseph Campbell’s </w:t>
      </w:r>
      <w:r w:rsidRPr="00DA1696">
        <w:rPr>
          <w:i/>
        </w:rPr>
        <w:t>The Hero with a Thousand Faces</w:t>
      </w:r>
      <w:r>
        <w:t xml:space="preserve">, Dante’s </w:t>
      </w:r>
      <w:r w:rsidRPr="00DA1696">
        <w:rPr>
          <w:i/>
        </w:rPr>
        <w:t>The Divine Comedy</w:t>
      </w:r>
      <w:r>
        <w:t xml:space="preserve">, Mark Twain’s Mississippi River, selections from the Bible (the land of Canaan, the Garden of Eden, etc.), Sophocles’ </w:t>
      </w:r>
      <w:r w:rsidRPr="00DA1696">
        <w:rPr>
          <w:i/>
        </w:rPr>
        <w:t>Oedipus</w:t>
      </w:r>
      <w:r>
        <w:t xml:space="preserve"> trilogy, selections of fairy tales, Tolkien’s </w:t>
      </w:r>
      <w:r w:rsidRPr="00DA1696">
        <w:rPr>
          <w:i/>
        </w:rPr>
        <w:t>The Lord of the Rings</w:t>
      </w:r>
    </w:p>
    <w:p w14:paraId="21CBF29B" w14:textId="77777777" w:rsidR="00AE1C39" w:rsidRPr="00DA1696" w:rsidRDefault="00AE1C39" w:rsidP="00AE1C39">
      <w:pPr>
        <w:ind w:left="720"/>
        <w:rPr>
          <w:b/>
        </w:rPr>
      </w:pPr>
      <w:r w:rsidRPr="00DA1696">
        <w:rPr>
          <w:b/>
        </w:rPr>
        <w:t>Assignments:</w:t>
      </w:r>
    </w:p>
    <w:p w14:paraId="2826D730" w14:textId="77777777" w:rsidR="00AE1C39" w:rsidRDefault="00AE1C39" w:rsidP="00AE1C39">
      <w:pPr>
        <w:ind w:left="720"/>
      </w:pPr>
      <w:r>
        <w:t>Quiz and Discussion over Week 3 Topics, Artists/Works</w:t>
      </w:r>
    </w:p>
    <w:p w14:paraId="751A0CB9" w14:textId="77777777" w:rsidR="00AE1C39" w:rsidRDefault="00AE1C39" w:rsidP="00AE1C39">
      <w:pPr>
        <w:ind w:left="720"/>
      </w:pPr>
    </w:p>
    <w:p w14:paraId="03670F92" w14:textId="77777777" w:rsidR="00AE1C39" w:rsidRPr="002367C2" w:rsidRDefault="00AE1C39" w:rsidP="00AE1C39">
      <w:pPr>
        <w:ind w:left="720"/>
        <w:rPr>
          <w:b/>
        </w:rPr>
      </w:pPr>
      <w:r w:rsidRPr="002367C2">
        <w:rPr>
          <w:b/>
        </w:rPr>
        <w:t>Week</w:t>
      </w:r>
      <w:r>
        <w:rPr>
          <w:b/>
        </w:rPr>
        <w:t>s</w:t>
      </w:r>
      <w:r w:rsidRPr="002367C2">
        <w:rPr>
          <w:b/>
        </w:rPr>
        <w:t xml:space="preserve"> 4</w:t>
      </w:r>
      <w:r>
        <w:rPr>
          <w:b/>
        </w:rPr>
        <w:t xml:space="preserve"> &amp; 5</w:t>
      </w:r>
      <w:r w:rsidRPr="002367C2">
        <w:rPr>
          <w:b/>
        </w:rPr>
        <w:t xml:space="preserve"> – LO#s 1, 2, 3, 4, 5, 6</w:t>
      </w:r>
    </w:p>
    <w:p w14:paraId="23CCF8FB" w14:textId="77777777" w:rsidR="00AE1C39" w:rsidRPr="002367C2" w:rsidRDefault="00AE1C39" w:rsidP="00AE1C39">
      <w:pPr>
        <w:ind w:left="720"/>
        <w:rPr>
          <w:b/>
        </w:rPr>
      </w:pPr>
      <w:r w:rsidRPr="002367C2">
        <w:rPr>
          <w:b/>
        </w:rPr>
        <w:t>Disciplines in the Humanities: Literature</w:t>
      </w:r>
    </w:p>
    <w:p w14:paraId="09787DB8" w14:textId="77777777" w:rsidR="00AE1C39" w:rsidRPr="00493D9D" w:rsidRDefault="00AE1C39" w:rsidP="00AE1C39">
      <w:pPr>
        <w:ind w:left="720"/>
        <w:rPr>
          <w:b/>
        </w:rPr>
      </w:pPr>
      <w:r w:rsidRPr="00493D9D">
        <w:rPr>
          <w:b/>
        </w:rPr>
        <w:t>Topics:</w:t>
      </w:r>
    </w:p>
    <w:p w14:paraId="6E7BA8B9" w14:textId="17053417" w:rsidR="00AE1C39" w:rsidRDefault="00AE1C39" w:rsidP="00AE1C39">
      <w:pPr>
        <w:ind w:left="720"/>
      </w:pPr>
      <w:r>
        <w:t>Classics and Masterpieces; Literature as History; Poetry: Lyric Poetry, the Sonnet, the Italian Sonnet, the Shakespearean Sonnet, Haiku, Simple Forms, Religious Poetry, Modern Poetry, The Harlem Renaissance, The Novel: The Early Novel, The Golden Age of the Novel, The Modern American Novel, The Post-Modern Novel; The Short Story: Magazine Fiction, the Short Story Today</w:t>
      </w:r>
    </w:p>
    <w:p w14:paraId="1904B9D8" w14:textId="77777777" w:rsidR="00AE1C39" w:rsidRPr="001B4A6A" w:rsidRDefault="00AE1C39" w:rsidP="00AE1C39">
      <w:pPr>
        <w:ind w:left="720"/>
        <w:rPr>
          <w:b/>
        </w:rPr>
      </w:pPr>
      <w:r w:rsidRPr="001B4A6A">
        <w:rPr>
          <w:b/>
        </w:rPr>
        <w:t>Artists/Works:</w:t>
      </w:r>
    </w:p>
    <w:p w14:paraId="655A5807" w14:textId="6CCF4FEE" w:rsidR="00AE1C39" w:rsidRDefault="00AE1C39" w:rsidP="00AE1C39">
      <w:pPr>
        <w:ind w:left="720"/>
      </w:pPr>
      <w:r>
        <w:t xml:space="preserve">Homer’s </w:t>
      </w:r>
      <w:r w:rsidRPr="001B4A6A">
        <w:rPr>
          <w:i/>
        </w:rPr>
        <w:t>Iliad</w:t>
      </w:r>
      <w:r>
        <w:t xml:space="preserve">, selections from Shakespeare’s sonnets, selections from Blake’s </w:t>
      </w:r>
      <w:r w:rsidRPr="001B4A6A">
        <w:rPr>
          <w:i/>
        </w:rPr>
        <w:t>Songs of Innocence</w:t>
      </w:r>
      <w:r>
        <w:t xml:space="preserve"> and </w:t>
      </w:r>
      <w:r w:rsidRPr="001B4A6A">
        <w:rPr>
          <w:i/>
        </w:rPr>
        <w:t>Songs of Experience</w:t>
      </w:r>
      <w:r>
        <w:t>, Gerard Manley Hopkins</w:t>
      </w:r>
      <w:r w:rsidR="007614FB">
        <w:t>’</w:t>
      </w:r>
      <w:r>
        <w:t xml:space="preserve"> “God’s Grandeur,” Emily Dickinson, Langston Hughes, Audre Lorde, Washington Irving, Toni Morrison, Gabriel García Márquez, John Updike</w:t>
      </w:r>
    </w:p>
    <w:p w14:paraId="55EFE619" w14:textId="77777777" w:rsidR="00AE1C39" w:rsidRPr="00493D9D" w:rsidRDefault="00AE1C39" w:rsidP="00AE1C39">
      <w:pPr>
        <w:ind w:left="720"/>
        <w:rPr>
          <w:b/>
        </w:rPr>
      </w:pPr>
      <w:r w:rsidRPr="00493D9D">
        <w:rPr>
          <w:b/>
        </w:rPr>
        <w:t>Assignments:</w:t>
      </w:r>
    </w:p>
    <w:p w14:paraId="6F5B39F3" w14:textId="77777777" w:rsidR="00AE1C39" w:rsidRDefault="00AE1C39" w:rsidP="00AE1C39">
      <w:pPr>
        <w:ind w:left="720"/>
      </w:pPr>
      <w:r>
        <w:t>Quizzes, Discussion, and Analysis Papers over Literature</w:t>
      </w:r>
    </w:p>
    <w:p w14:paraId="19CB1C8F" w14:textId="77777777" w:rsidR="00AE1C39" w:rsidRDefault="00AE1C39" w:rsidP="00AE1C39">
      <w:pPr>
        <w:ind w:left="720"/>
      </w:pPr>
    </w:p>
    <w:p w14:paraId="20136867" w14:textId="77777777" w:rsidR="00AE1C39" w:rsidRPr="00493D9D" w:rsidRDefault="00AE1C39" w:rsidP="00AE1C39">
      <w:pPr>
        <w:ind w:left="720"/>
        <w:rPr>
          <w:b/>
        </w:rPr>
      </w:pPr>
      <w:r w:rsidRPr="00493D9D">
        <w:rPr>
          <w:b/>
        </w:rPr>
        <w:t>Weeks 6 &amp; 7 – LO#s 1, 2, 3, 4, 5, 6</w:t>
      </w:r>
    </w:p>
    <w:p w14:paraId="2398F1B7" w14:textId="77777777" w:rsidR="00AE1C39" w:rsidRPr="00493D9D" w:rsidRDefault="00AE1C39" w:rsidP="00AE1C39">
      <w:pPr>
        <w:ind w:left="720"/>
        <w:rPr>
          <w:b/>
        </w:rPr>
      </w:pPr>
      <w:r w:rsidRPr="00493D9D">
        <w:rPr>
          <w:b/>
        </w:rPr>
        <w:t xml:space="preserve">Disciplines in the Humanities: </w:t>
      </w:r>
      <w:r>
        <w:rPr>
          <w:b/>
        </w:rPr>
        <w:t xml:space="preserve">Visual </w:t>
      </w:r>
      <w:r w:rsidRPr="00493D9D">
        <w:rPr>
          <w:b/>
        </w:rPr>
        <w:t>Art</w:t>
      </w:r>
    </w:p>
    <w:p w14:paraId="3D7DB918" w14:textId="77777777" w:rsidR="00AE1C39" w:rsidRPr="00493D9D" w:rsidRDefault="00AE1C39" w:rsidP="00AE1C39">
      <w:pPr>
        <w:ind w:left="720"/>
        <w:rPr>
          <w:b/>
        </w:rPr>
      </w:pPr>
      <w:r w:rsidRPr="00493D9D">
        <w:rPr>
          <w:b/>
        </w:rPr>
        <w:t>Topics:</w:t>
      </w:r>
    </w:p>
    <w:p w14:paraId="1B32AFBA" w14:textId="4CD7030F" w:rsidR="00AE1C39" w:rsidRDefault="00AE1C39" w:rsidP="00AE1C39">
      <w:pPr>
        <w:ind w:left="720"/>
      </w:pPr>
      <w:r>
        <w:t>Art as Imitation: The Need to Imitate, Styles and Media; Key Characteristics of Classical, Medieval, and Renaissance Art: Classical Art, Early Islamic, Indian, and Asian Art; Early Western Art; Medieval Art; Renaissance Art; Classical Discipline and Individual Expression; The Human Body; Major Art Movements in 18</w:t>
      </w:r>
      <w:r w:rsidRPr="00493D9D">
        <w:rPr>
          <w:vertAlign w:val="superscript"/>
        </w:rPr>
        <w:t>th</w:t>
      </w:r>
      <w:r>
        <w:t xml:space="preserve"> and 19</w:t>
      </w:r>
      <w:r w:rsidRPr="00493D9D">
        <w:rPr>
          <w:vertAlign w:val="superscript"/>
        </w:rPr>
        <w:t>th</w:t>
      </w:r>
      <w:r>
        <w:t xml:space="preserve"> Centuries: Impressionism, Post-Impressionism;</w:t>
      </w:r>
      <w:r w:rsidR="00DF7D43">
        <w:t xml:space="preserve"> Expressionism,</w:t>
      </w:r>
      <w:r>
        <w:t xml:space="preserve"> Cubism</w:t>
      </w:r>
      <w:r w:rsidR="00DF7D43">
        <w:t xml:space="preserve">, </w:t>
      </w:r>
      <w:r>
        <w:t>Surrealism, Abstract Expressionism, Pop Art, Performance and Installation Art; Photography and Digital Art; Architecture: Religious Architecture, Secular Architecture</w:t>
      </w:r>
    </w:p>
    <w:p w14:paraId="028C3C87" w14:textId="77777777" w:rsidR="00AE1C39" w:rsidRDefault="00AE1C39" w:rsidP="00AE1C39">
      <w:pPr>
        <w:ind w:left="720"/>
        <w:rPr>
          <w:b/>
        </w:rPr>
      </w:pPr>
      <w:r w:rsidRPr="00E67891">
        <w:rPr>
          <w:b/>
        </w:rPr>
        <w:t>Artists/Works:</w:t>
      </w:r>
    </w:p>
    <w:p w14:paraId="276D5F80" w14:textId="0B63E468" w:rsidR="00AE1C39" w:rsidRDefault="00AE1C39" w:rsidP="00AE1C39">
      <w:pPr>
        <w:ind w:left="720"/>
      </w:pPr>
      <w:proofErr w:type="spellStart"/>
      <w:r w:rsidRPr="00E67891">
        <w:rPr>
          <w:i/>
        </w:rPr>
        <w:t>Artemision</w:t>
      </w:r>
      <w:proofErr w:type="spellEnd"/>
      <w:r w:rsidRPr="00E67891">
        <w:rPr>
          <w:i/>
        </w:rPr>
        <w:t xml:space="preserve"> Bronze, The Charioteer</w:t>
      </w:r>
      <w:r>
        <w:t xml:space="preserve">, The Parthenon, Giotto’s </w:t>
      </w:r>
      <w:r w:rsidRPr="00E67891">
        <w:rPr>
          <w:i/>
        </w:rPr>
        <w:t>The Lamentation of Christ</w:t>
      </w:r>
      <w:r>
        <w:t xml:space="preserve">, Filippo Lippi, Leonardo da Vinci, Michelangelo, Donatello, Raphael, Sofonisba </w:t>
      </w:r>
      <w:r>
        <w:lastRenderedPageBreak/>
        <w:t xml:space="preserve">Anguissola, Artemisia Gentileschi, Rembrandt, Goya’s </w:t>
      </w:r>
      <w:r w:rsidRPr="00E67891">
        <w:rPr>
          <w:i/>
        </w:rPr>
        <w:t>The Third of May, 1808</w:t>
      </w:r>
      <w:r>
        <w:t xml:space="preserve">, Manet, Monet, Mary Cassatt, Vincent Van Gogh’s </w:t>
      </w:r>
      <w:r w:rsidRPr="00E67891">
        <w:rPr>
          <w:i/>
        </w:rPr>
        <w:t>The Starry Night</w:t>
      </w:r>
      <w:r>
        <w:t xml:space="preserve">, Kandinsky, Duchamp’s </w:t>
      </w:r>
      <w:r w:rsidRPr="00E67891">
        <w:rPr>
          <w:i/>
        </w:rPr>
        <w:t>Nude Descending a Staircase</w:t>
      </w:r>
      <w:r>
        <w:t xml:space="preserve">, Picasso’s works, Georges Braque, Dali’s </w:t>
      </w:r>
      <w:r w:rsidRPr="00E67891">
        <w:rPr>
          <w:i/>
        </w:rPr>
        <w:t>The Persistence of Memory</w:t>
      </w:r>
      <w:r>
        <w:t xml:space="preserve">, Frida Kahlo, Georgia O’Keeffe, Aaron Douglas, Jackson Pollock, Louise Bourgeois, Andy Warhol, Marina Abramovic’s </w:t>
      </w:r>
      <w:r w:rsidRPr="00E67891">
        <w:rPr>
          <w:i/>
        </w:rPr>
        <w:t>The Artist is Present</w:t>
      </w:r>
      <w:r>
        <w:t xml:space="preserve">, Christo and Jeanne-Claude’s </w:t>
      </w:r>
      <w:r w:rsidRPr="00E67891">
        <w:rPr>
          <w:i/>
        </w:rPr>
        <w:t>The Gates</w:t>
      </w:r>
      <w:r>
        <w:t>, Alfred Stieglitz, Cindy Sherman, Franklin Lloyd Wright, Frank O. Gehry, Zaha Hadid</w:t>
      </w:r>
    </w:p>
    <w:p w14:paraId="29F56DAB" w14:textId="77777777" w:rsidR="00AE1C39" w:rsidRPr="00493D9D" w:rsidRDefault="00AE1C39" w:rsidP="00AE1C39">
      <w:pPr>
        <w:ind w:left="720"/>
        <w:rPr>
          <w:b/>
        </w:rPr>
      </w:pPr>
      <w:r w:rsidRPr="00493D9D">
        <w:rPr>
          <w:b/>
        </w:rPr>
        <w:t>Assignments:</w:t>
      </w:r>
    </w:p>
    <w:p w14:paraId="477D0D7D" w14:textId="77777777" w:rsidR="00AE1C39" w:rsidRDefault="00AE1C39" w:rsidP="00AE1C39">
      <w:pPr>
        <w:ind w:left="720"/>
      </w:pPr>
      <w:r>
        <w:t>Quizzes, Discussion, and Analysis Papers over Visual Art</w:t>
      </w:r>
    </w:p>
    <w:p w14:paraId="237B627B" w14:textId="77777777" w:rsidR="00AE1C39" w:rsidRDefault="00AE1C39" w:rsidP="00AE1C39">
      <w:pPr>
        <w:ind w:left="720"/>
      </w:pPr>
    </w:p>
    <w:p w14:paraId="4F7DDC01" w14:textId="77777777" w:rsidR="00AE1C39" w:rsidRPr="00493D9D" w:rsidRDefault="00AE1C39" w:rsidP="00AE1C39">
      <w:pPr>
        <w:ind w:left="720"/>
        <w:rPr>
          <w:b/>
        </w:rPr>
      </w:pPr>
      <w:r w:rsidRPr="00493D9D">
        <w:rPr>
          <w:b/>
        </w:rPr>
        <w:t>We</w:t>
      </w:r>
      <w:r>
        <w:rPr>
          <w:b/>
        </w:rPr>
        <w:t>eks 8 &amp; 9</w:t>
      </w:r>
      <w:r w:rsidRPr="00493D9D">
        <w:rPr>
          <w:b/>
        </w:rPr>
        <w:t xml:space="preserve"> – LO#s 1, 2, 3, 4, 5, 6</w:t>
      </w:r>
    </w:p>
    <w:p w14:paraId="2A6DEB9B" w14:textId="77777777" w:rsidR="00AE1C39" w:rsidRPr="00493D9D" w:rsidRDefault="00AE1C39" w:rsidP="00AE1C39">
      <w:pPr>
        <w:ind w:left="720"/>
        <w:rPr>
          <w:b/>
        </w:rPr>
      </w:pPr>
      <w:r w:rsidRPr="00493D9D">
        <w:rPr>
          <w:b/>
        </w:rPr>
        <w:t xml:space="preserve">Disciplines in the Humanities: </w:t>
      </w:r>
      <w:r>
        <w:rPr>
          <w:b/>
        </w:rPr>
        <w:t>Music</w:t>
      </w:r>
    </w:p>
    <w:p w14:paraId="55F45999" w14:textId="77777777" w:rsidR="00AE1C39" w:rsidRDefault="00AE1C39" w:rsidP="00AE1C39">
      <w:pPr>
        <w:ind w:left="720"/>
        <w:rPr>
          <w:b/>
        </w:rPr>
      </w:pPr>
      <w:r w:rsidRPr="00493D9D">
        <w:rPr>
          <w:b/>
        </w:rPr>
        <w:t>Topics:</w:t>
      </w:r>
    </w:p>
    <w:p w14:paraId="1A1E1694" w14:textId="77D09245" w:rsidR="00AE1C39" w:rsidRDefault="00AE1C39" w:rsidP="00AE1C39">
      <w:pPr>
        <w:ind w:left="720"/>
      </w:pPr>
      <w:r>
        <w:t>The Basic Elements of Music: Tone, The Scale, Pentatonic, Diatonic, and Chromatic Scales, Major and Minor Scales, Scales in Non-Western Cultures, Rhythm, Melody, Romantic Melody, Melodic Variations, Dissonance and Minimalism, Harmony and the Orchestra, The Symphony, Silence; A Bach Fugue, A Beethoven Symphony, Art Songs, The Musical Avant-Garde; Folk Music, Accumulation and Narrative Songs, Songs of Protest and Social Justice, Folk Themes in Concert and Ballet, Spirituals and Gospel Music, Ragtime, Jazz, Blues, Popular Songs, Rock and Roll, Hip-Hop and Rap</w:t>
      </w:r>
    </w:p>
    <w:p w14:paraId="0F54F6FF" w14:textId="77777777" w:rsidR="00AE1C39" w:rsidRPr="007C5D27" w:rsidRDefault="00AE1C39" w:rsidP="00AE1C39">
      <w:pPr>
        <w:ind w:left="720"/>
        <w:rPr>
          <w:b/>
        </w:rPr>
      </w:pPr>
      <w:r w:rsidRPr="007C5D27">
        <w:rPr>
          <w:b/>
        </w:rPr>
        <w:t>Artists/Works:</w:t>
      </w:r>
    </w:p>
    <w:p w14:paraId="49945633" w14:textId="77777777" w:rsidR="00AE1C39" w:rsidRDefault="00AE1C39" w:rsidP="00AE1C39">
      <w:pPr>
        <w:ind w:left="720"/>
      </w:pPr>
      <w:r w:rsidRPr="00107A25">
        <w:t xml:space="preserve">Beethoven, </w:t>
      </w:r>
      <w:r w:rsidRPr="00C338F2">
        <w:rPr>
          <w:i/>
        </w:rPr>
        <w:t xml:space="preserve">Symphony No. 9 in D Minor, Op. </w:t>
      </w:r>
      <w:r>
        <w:rPr>
          <w:i/>
        </w:rPr>
        <w:t xml:space="preserve">125, </w:t>
      </w:r>
      <w:r>
        <w:t xml:space="preserve">Claude Debussy’s “Clair De Lune,” Brahms, Tchaikovsky, </w:t>
      </w:r>
      <w:r w:rsidRPr="00107A25">
        <w:t>Rachmaninoff</w:t>
      </w:r>
      <w:r>
        <w:t xml:space="preserve">, </w:t>
      </w:r>
      <w:r w:rsidRPr="00107A25">
        <w:t xml:space="preserve">the “Funeral March” of Beethoven’s </w:t>
      </w:r>
      <w:r w:rsidRPr="00C338F2">
        <w:rPr>
          <w:i/>
        </w:rPr>
        <w:t>Symphony No. 3</w:t>
      </w:r>
      <w:r>
        <w:rPr>
          <w:i/>
        </w:rPr>
        <w:t xml:space="preserve"> and Symphony No. 9, </w:t>
      </w:r>
      <w:r w:rsidRPr="007C5D27">
        <w:t xml:space="preserve">Bach’s </w:t>
      </w:r>
      <w:r w:rsidRPr="007C5D27">
        <w:rPr>
          <w:i/>
        </w:rPr>
        <w:t>Toccata and Fugue in D Minor</w:t>
      </w:r>
      <w:r>
        <w:rPr>
          <w:i/>
        </w:rPr>
        <w:t xml:space="preserve">, </w:t>
      </w:r>
      <w:r>
        <w:t xml:space="preserve">Franz Schubert’s “Ave Maria,” Alma Schindler Mahler, Igor Stravinsky’s </w:t>
      </w:r>
      <w:r w:rsidRPr="007C5D27">
        <w:rPr>
          <w:i/>
        </w:rPr>
        <w:t>The Rite of Spring</w:t>
      </w:r>
      <w:r>
        <w:t xml:space="preserve">, Arnold Schoenberg, Edgar Varèse, Bob Dylan, Joan Baez, Aaron Copland’s “Simple Gifts” for the ballet </w:t>
      </w:r>
      <w:r w:rsidRPr="007C5D27">
        <w:rPr>
          <w:i/>
        </w:rPr>
        <w:t>Appalachian Spring</w:t>
      </w:r>
      <w:r>
        <w:rPr>
          <w:i/>
        </w:rPr>
        <w:t xml:space="preserve">, </w:t>
      </w:r>
      <w:r>
        <w:t>Mahalia Jackson, Scott Joplin, Louis Armstrong, Charlie Parker, Duke Ellington, George Gershwin, Miles Davis, Billie Holliday’s “Strange Fruit,” Irving Berlin, Frank Sinatra, Bill Haley and the Comets’ “Rock Around the Clock,” Little Richard, Elvis Presley, The Beatles, The Rolling Stones, Woodstock, Tang Dynasty, Khaled</w:t>
      </w:r>
    </w:p>
    <w:p w14:paraId="5ABBB9E4" w14:textId="77777777" w:rsidR="00AE1C39" w:rsidRPr="00493D9D" w:rsidRDefault="00AE1C39" w:rsidP="00AE1C39">
      <w:pPr>
        <w:ind w:left="720"/>
        <w:rPr>
          <w:b/>
        </w:rPr>
      </w:pPr>
      <w:r w:rsidRPr="00493D9D">
        <w:rPr>
          <w:b/>
        </w:rPr>
        <w:t>Assignments:</w:t>
      </w:r>
    </w:p>
    <w:p w14:paraId="6ED75816" w14:textId="77777777" w:rsidR="00AE1C39" w:rsidRDefault="00AE1C39" w:rsidP="00AE1C39">
      <w:pPr>
        <w:ind w:left="720"/>
      </w:pPr>
      <w:r>
        <w:t>Quizzes, Discussion, and Analysis Papers over Music</w:t>
      </w:r>
    </w:p>
    <w:p w14:paraId="565B3249" w14:textId="77777777" w:rsidR="00AE1C39" w:rsidRDefault="00AE1C39" w:rsidP="00AE1C39">
      <w:pPr>
        <w:ind w:left="720"/>
      </w:pPr>
    </w:p>
    <w:p w14:paraId="03A502C0" w14:textId="32E80CB2" w:rsidR="00AE1C39" w:rsidRPr="00493D9D" w:rsidRDefault="00AE1C39" w:rsidP="00AE1C39">
      <w:pPr>
        <w:ind w:left="720"/>
        <w:rPr>
          <w:b/>
        </w:rPr>
      </w:pPr>
      <w:r w:rsidRPr="00493D9D">
        <w:rPr>
          <w:b/>
        </w:rPr>
        <w:t>We</w:t>
      </w:r>
      <w:r>
        <w:rPr>
          <w:b/>
        </w:rPr>
        <w:t>eks 10 &amp; 11</w:t>
      </w:r>
      <w:r w:rsidRPr="00493D9D">
        <w:rPr>
          <w:b/>
        </w:rPr>
        <w:t xml:space="preserve"> – LO#s 1, 2, 3, 4, 5, 6</w:t>
      </w:r>
    </w:p>
    <w:p w14:paraId="6C672643" w14:textId="77777777" w:rsidR="00AE1C39" w:rsidRPr="00493D9D" w:rsidRDefault="00AE1C39" w:rsidP="00AE1C39">
      <w:pPr>
        <w:ind w:left="720"/>
        <w:rPr>
          <w:b/>
        </w:rPr>
      </w:pPr>
      <w:r w:rsidRPr="00493D9D">
        <w:rPr>
          <w:b/>
        </w:rPr>
        <w:t xml:space="preserve">Disciplines in the Humanities: </w:t>
      </w:r>
      <w:r>
        <w:rPr>
          <w:b/>
        </w:rPr>
        <w:t>Theatre</w:t>
      </w:r>
    </w:p>
    <w:p w14:paraId="4C33C01D" w14:textId="77777777" w:rsidR="00AE1C39" w:rsidRDefault="00AE1C39" w:rsidP="00AE1C39">
      <w:pPr>
        <w:ind w:left="720"/>
        <w:rPr>
          <w:b/>
        </w:rPr>
      </w:pPr>
      <w:r w:rsidRPr="00493D9D">
        <w:rPr>
          <w:b/>
        </w:rPr>
        <w:t>Topics:</w:t>
      </w:r>
    </w:p>
    <w:p w14:paraId="785E0866" w14:textId="7167DD89" w:rsidR="00AE1C39" w:rsidRDefault="00AE1C39" w:rsidP="00AE1C39">
      <w:pPr>
        <w:ind w:left="720"/>
      </w:pPr>
      <w:r>
        <w:t>Greek Tragedy and Elizabethan Tragedy; Drama and Tragedy in Theatre History; Comparison of Greek Classical Theatre and Elizabethan Theatre; The Use of Masks and a Chorus; Aristotle and the Nature of Tragedy; The Parts of Drama; Shakespeare’s Use of Verse; Shakespeare’s Use of Imagery; Shakespeare and the Elements of Drama: Theme, Plot, Setting; Neoclassical Tragedy; Modern Tragedy; Melodrama and Tragedy; Comedy in Theatre History; Satire; Comedy of Character; Modern Comedy of Character; Farce; Parody; The 19</w:t>
      </w:r>
      <w:r w:rsidRPr="003612E0">
        <w:rPr>
          <w:vertAlign w:val="superscript"/>
        </w:rPr>
        <w:t>th</w:t>
      </w:r>
      <w:r>
        <w:t xml:space="preserve"> Century: The Roots of Modern Theatre; The Rise of Realism; Naturalism; 20</w:t>
      </w:r>
      <w:r w:rsidRPr="003612E0">
        <w:rPr>
          <w:vertAlign w:val="superscript"/>
        </w:rPr>
        <w:t>th</w:t>
      </w:r>
      <w:r>
        <w:t xml:space="preserve"> and 21</w:t>
      </w:r>
      <w:r w:rsidRPr="003612E0">
        <w:rPr>
          <w:vertAlign w:val="superscript"/>
        </w:rPr>
        <w:t>st</w:t>
      </w:r>
      <w:r>
        <w:t xml:space="preserve"> Century Theatre; Modern Genres and </w:t>
      </w:r>
      <w:r>
        <w:lastRenderedPageBreak/>
        <w:t xml:space="preserve">Conventions; Expressionism; New Ways of Staging; New and Old Ways of Speaking the Speech; The Modern </w:t>
      </w:r>
      <w:r w:rsidR="001B4A6A">
        <w:t>Theatre of Ideas; Racial Themes</w:t>
      </w:r>
      <w:r>
        <w:t xml:space="preserve"> </w:t>
      </w:r>
    </w:p>
    <w:p w14:paraId="4A753886" w14:textId="77777777" w:rsidR="00AE1C39" w:rsidRDefault="00AE1C39" w:rsidP="00AE1C39">
      <w:pPr>
        <w:ind w:left="720"/>
      </w:pPr>
      <w:r w:rsidRPr="00B949A9">
        <w:rPr>
          <w:b/>
        </w:rPr>
        <w:t>Artists/Works</w:t>
      </w:r>
      <w:r>
        <w:t>:</w:t>
      </w:r>
    </w:p>
    <w:p w14:paraId="0E06561B" w14:textId="77777777" w:rsidR="00AE1C39" w:rsidRDefault="00AE1C39" w:rsidP="00AE1C39">
      <w:pPr>
        <w:ind w:left="720"/>
        <w:rPr>
          <w:i/>
        </w:rPr>
      </w:pPr>
      <w:r>
        <w:t xml:space="preserve">Sophocles’ </w:t>
      </w:r>
      <w:r w:rsidRPr="00B949A9">
        <w:rPr>
          <w:i/>
        </w:rPr>
        <w:t>Oedipus the King</w:t>
      </w:r>
      <w:r>
        <w:t xml:space="preserve"> and </w:t>
      </w:r>
      <w:r w:rsidRPr="00B949A9">
        <w:rPr>
          <w:i/>
        </w:rPr>
        <w:t>Antigone</w:t>
      </w:r>
      <w:r>
        <w:t xml:space="preserve">, Shakespeare’s </w:t>
      </w:r>
      <w:r w:rsidRPr="00B949A9">
        <w:rPr>
          <w:i/>
        </w:rPr>
        <w:t>The Tempest</w:t>
      </w:r>
      <w:r>
        <w:t xml:space="preserve">, </w:t>
      </w:r>
      <w:r w:rsidRPr="00B949A9">
        <w:rPr>
          <w:i/>
        </w:rPr>
        <w:t>Othello, King Lear</w:t>
      </w:r>
      <w:r>
        <w:t xml:space="preserve">, Euripides’ </w:t>
      </w:r>
      <w:r w:rsidRPr="00B949A9">
        <w:rPr>
          <w:i/>
        </w:rPr>
        <w:t>Medea</w:t>
      </w:r>
      <w:r>
        <w:t xml:space="preserve">; Racine’s </w:t>
      </w:r>
      <w:r w:rsidRPr="00B949A9">
        <w:rPr>
          <w:i/>
        </w:rPr>
        <w:t>Phedra</w:t>
      </w:r>
      <w:r>
        <w:t xml:space="preserve">; George Buchner’s </w:t>
      </w:r>
      <w:r w:rsidRPr="00B949A9">
        <w:rPr>
          <w:i/>
        </w:rPr>
        <w:t>Woyzeck</w:t>
      </w:r>
      <w:r>
        <w:t xml:space="preserve">; Arthur Miller’s </w:t>
      </w:r>
      <w:r w:rsidRPr="00B949A9">
        <w:rPr>
          <w:i/>
        </w:rPr>
        <w:t>A View from a Bridge</w:t>
      </w:r>
      <w:r>
        <w:t xml:space="preserve">; Aristophanes’ </w:t>
      </w:r>
      <w:r w:rsidRPr="00B949A9">
        <w:rPr>
          <w:i/>
        </w:rPr>
        <w:t>Lysistrata</w:t>
      </w:r>
      <w:r>
        <w:t xml:space="preserve">; Shakespeare’s Falstaff; Kaufman and Hart’s </w:t>
      </w:r>
      <w:r w:rsidRPr="00B949A9">
        <w:rPr>
          <w:i/>
        </w:rPr>
        <w:t>You Can’t Take It With You</w:t>
      </w:r>
      <w:r>
        <w:t xml:space="preserve">; Neil Simon’s </w:t>
      </w:r>
      <w:r w:rsidRPr="00B949A9">
        <w:rPr>
          <w:i/>
        </w:rPr>
        <w:t>The Odd Couple</w:t>
      </w:r>
      <w:r>
        <w:t xml:space="preserve">; Moliere’s </w:t>
      </w:r>
      <w:r w:rsidRPr="00B949A9">
        <w:rPr>
          <w:i/>
        </w:rPr>
        <w:t>The Would-Be Gentleman</w:t>
      </w:r>
      <w:r>
        <w:t xml:space="preserve"> and </w:t>
      </w:r>
      <w:proofErr w:type="spellStart"/>
      <w:r w:rsidRPr="00B949A9">
        <w:t>Artuffe</w:t>
      </w:r>
      <w:proofErr w:type="spellEnd"/>
      <w:r>
        <w:t xml:space="preserve">; Wilde’s </w:t>
      </w:r>
      <w:r w:rsidRPr="00B949A9">
        <w:rPr>
          <w:i/>
        </w:rPr>
        <w:t>The Importance of Being Earnest</w:t>
      </w:r>
      <w:r>
        <w:t xml:space="preserve">; Tom Stoppard’s </w:t>
      </w:r>
      <w:r w:rsidRPr="00B949A9">
        <w:rPr>
          <w:i/>
        </w:rPr>
        <w:t>The Real Inspector Hounds</w:t>
      </w:r>
      <w:r>
        <w:t xml:space="preserve">; Ibsen’s </w:t>
      </w:r>
      <w:r w:rsidRPr="00B949A9">
        <w:rPr>
          <w:i/>
        </w:rPr>
        <w:t>A Doll’s House</w:t>
      </w:r>
      <w:r>
        <w:t xml:space="preserve">; Shaw’s </w:t>
      </w:r>
      <w:r w:rsidRPr="00B949A9">
        <w:rPr>
          <w:i/>
        </w:rPr>
        <w:t>Pygmalion</w:t>
      </w:r>
      <w:r>
        <w:t xml:space="preserve">; Anton Chekov’s </w:t>
      </w:r>
      <w:r w:rsidRPr="00B949A9">
        <w:rPr>
          <w:i/>
        </w:rPr>
        <w:t>The Three Sisters</w:t>
      </w:r>
      <w:r>
        <w:t xml:space="preserve">, Konstantin Stanislavsky, Tennessee Williams’ </w:t>
      </w:r>
      <w:r w:rsidRPr="00B949A9">
        <w:rPr>
          <w:i/>
        </w:rPr>
        <w:t>The Glass Menagerie</w:t>
      </w:r>
      <w:r>
        <w:t xml:space="preserve">; Eugene O’Neill’s </w:t>
      </w:r>
      <w:r w:rsidRPr="00B949A9">
        <w:rPr>
          <w:i/>
        </w:rPr>
        <w:t>A Long Day’s Journey into Night</w:t>
      </w:r>
      <w:r>
        <w:t xml:space="preserve">; David Mamet’s </w:t>
      </w:r>
      <w:r w:rsidRPr="00B949A9">
        <w:rPr>
          <w:i/>
        </w:rPr>
        <w:t>Glengarry Glen Ross</w:t>
      </w:r>
      <w:r>
        <w:t xml:space="preserve">; Bertolt Brecht’s </w:t>
      </w:r>
      <w:r w:rsidRPr="00B949A9">
        <w:rPr>
          <w:i/>
        </w:rPr>
        <w:t>Theater of Alienation</w:t>
      </w:r>
      <w:r>
        <w:t xml:space="preserve">; Tom Stoppard, Clifford Odets’ </w:t>
      </w:r>
      <w:r w:rsidRPr="00B949A9">
        <w:rPr>
          <w:i/>
        </w:rPr>
        <w:t>Waiting for Lefty</w:t>
      </w:r>
      <w:r>
        <w:t xml:space="preserve">; Lorraine Hansberry’s </w:t>
      </w:r>
      <w:r w:rsidRPr="00B949A9">
        <w:rPr>
          <w:i/>
        </w:rPr>
        <w:t>A Raisin in the Sun</w:t>
      </w:r>
      <w:r>
        <w:t xml:space="preserve">; August Wilson’s </w:t>
      </w:r>
      <w:r w:rsidRPr="00B949A9">
        <w:rPr>
          <w:i/>
        </w:rPr>
        <w:t>Fences</w:t>
      </w:r>
      <w:r>
        <w:t xml:space="preserve">; Samuel Beckett’s </w:t>
      </w:r>
      <w:r w:rsidRPr="00B949A9">
        <w:rPr>
          <w:i/>
        </w:rPr>
        <w:t>Waiting for Godot</w:t>
      </w:r>
    </w:p>
    <w:p w14:paraId="24221317" w14:textId="77777777" w:rsidR="00AE1C39" w:rsidRPr="00493D9D" w:rsidRDefault="00AE1C39" w:rsidP="00AE1C39">
      <w:pPr>
        <w:ind w:left="720"/>
        <w:rPr>
          <w:b/>
        </w:rPr>
      </w:pPr>
      <w:r w:rsidRPr="00493D9D">
        <w:rPr>
          <w:b/>
        </w:rPr>
        <w:t>Assignments:</w:t>
      </w:r>
    </w:p>
    <w:p w14:paraId="4A43258F" w14:textId="77777777" w:rsidR="00AE1C39" w:rsidRDefault="00AE1C39" w:rsidP="00AE1C39">
      <w:pPr>
        <w:ind w:left="720"/>
      </w:pPr>
      <w:r>
        <w:t>Quizzes, Discussion, and Analysis Papers over Theatre</w:t>
      </w:r>
    </w:p>
    <w:p w14:paraId="0D04AE60" w14:textId="77777777" w:rsidR="00AE1C39" w:rsidRDefault="00AE1C39" w:rsidP="00AE1C39">
      <w:pPr>
        <w:ind w:left="720"/>
      </w:pPr>
      <w:r>
        <w:t>Theatre Experience: Students attend SSCC Theatre Production</w:t>
      </w:r>
    </w:p>
    <w:p w14:paraId="07A26109" w14:textId="77777777" w:rsidR="00AE1C39" w:rsidRDefault="00AE1C39" w:rsidP="00AE1C39">
      <w:pPr>
        <w:ind w:left="720"/>
      </w:pPr>
      <w:r>
        <w:t>Assign Fine Arts/Humanities Project – Due Week 16</w:t>
      </w:r>
    </w:p>
    <w:p w14:paraId="7B7146AB" w14:textId="77777777" w:rsidR="00AE1C39" w:rsidRDefault="00AE1C39" w:rsidP="00AE1C39">
      <w:pPr>
        <w:ind w:left="720"/>
      </w:pPr>
    </w:p>
    <w:p w14:paraId="43B11B5C" w14:textId="77777777" w:rsidR="00AE1C39" w:rsidRPr="00493D9D" w:rsidRDefault="00AE1C39" w:rsidP="00AE1C39">
      <w:pPr>
        <w:ind w:left="720"/>
        <w:rPr>
          <w:b/>
        </w:rPr>
      </w:pPr>
      <w:r w:rsidRPr="00493D9D">
        <w:rPr>
          <w:b/>
        </w:rPr>
        <w:t>We</w:t>
      </w:r>
      <w:r>
        <w:rPr>
          <w:b/>
        </w:rPr>
        <w:t xml:space="preserve">ek 12 </w:t>
      </w:r>
      <w:r w:rsidRPr="00493D9D">
        <w:rPr>
          <w:b/>
        </w:rPr>
        <w:t>– LO#s 1, 2, 4, 6</w:t>
      </w:r>
    </w:p>
    <w:p w14:paraId="7C738165" w14:textId="77777777" w:rsidR="00AE1C39" w:rsidRPr="00493D9D" w:rsidRDefault="00AE1C39" w:rsidP="00AE1C39">
      <w:pPr>
        <w:ind w:left="720"/>
        <w:rPr>
          <w:b/>
        </w:rPr>
      </w:pPr>
      <w:r>
        <w:rPr>
          <w:b/>
        </w:rPr>
        <w:t>Themes</w:t>
      </w:r>
      <w:r w:rsidRPr="00493D9D">
        <w:rPr>
          <w:b/>
        </w:rPr>
        <w:t xml:space="preserve"> in the Humanities</w:t>
      </w:r>
      <w:r>
        <w:rPr>
          <w:b/>
        </w:rPr>
        <w:t xml:space="preserve"> – Religion &amp; Morality</w:t>
      </w:r>
    </w:p>
    <w:p w14:paraId="7637EBE3" w14:textId="77777777" w:rsidR="00AE1C39" w:rsidRDefault="00AE1C39" w:rsidP="00AE1C39">
      <w:pPr>
        <w:ind w:left="720"/>
      </w:pPr>
      <w:r w:rsidRPr="00493D9D">
        <w:rPr>
          <w:b/>
        </w:rPr>
        <w:t>Topics:</w:t>
      </w:r>
      <w:r>
        <w:rPr>
          <w:b/>
        </w:rPr>
        <w:t xml:space="preserve"> </w:t>
      </w:r>
    </w:p>
    <w:p w14:paraId="5A614864" w14:textId="77777777" w:rsidR="00AE1C39" w:rsidRDefault="00AE1C39" w:rsidP="00AE1C39">
      <w:pPr>
        <w:ind w:left="720"/>
      </w:pPr>
      <w:r>
        <w:t>Religion: The Importance of Religion in the Humanities; Religion and the Arts; Defining; Morality: Moral Systems; Morality and Religion; Morality and the Arts</w:t>
      </w:r>
    </w:p>
    <w:p w14:paraId="612317F1" w14:textId="77777777" w:rsidR="00AE1C39" w:rsidRPr="00323F62" w:rsidRDefault="00AE1C39" w:rsidP="00AE1C39">
      <w:pPr>
        <w:ind w:left="720"/>
        <w:rPr>
          <w:b/>
        </w:rPr>
      </w:pPr>
      <w:r w:rsidRPr="00323F62">
        <w:rPr>
          <w:b/>
        </w:rPr>
        <w:t>Artists/Works:</w:t>
      </w:r>
    </w:p>
    <w:p w14:paraId="1A5A5CCF" w14:textId="77777777" w:rsidR="00AE1C39" w:rsidRDefault="00AE1C39" w:rsidP="00AE1C39">
      <w:pPr>
        <w:ind w:left="720"/>
        <w:rPr>
          <w:i/>
        </w:rPr>
      </w:pPr>
      <w:r>
        <w:t xml:space="preserve">Dante’s </w:t>
      </w:r>
      <w:r w:rsidRPr="00323F62">
        <w:rPr>
          <w:i/>
        </w:rPr>
        <w:t>Divine Comedy</w:t>
      </w:r>
      <w:r>
        <w:t xml:space="preserve">, Milton’s </w:t>
      </w:r>
      <w:r w:rsidRPr="00323F62">
        <w:rPr>
          <w:i/>
        </w:rPr>
        <w:t>Paradise Lost</w:t>
      </w:r>
      <w:r>
        <w:t xml:space="preserve">, John Donne’s Holy Sonnets, Whitman’s </w:t>
      </w:r>
      <w:r w:rsidRPr="00323F62">
        <w:rPr>
          <w:i/>
        </w:rPr>
        <w:t>Leaves of Grass</w:t>
      </w:r>
      <w:r>
        <w:t xml:space="preserve">, Wordsworth’s works, Socrates’ Rebuttal; Thoreau’s </w:t>
      </w:r>
      <w:r w:rsidRPr="00323F62">
        <w:rPr>
          <w:i/>
        </w:rPr>
        <w:t>Civil Disobedience</w:t>
      </w:r>
      <w:r>
        <w:t xml:space="preserve">, Emerson’s “Self-Reliance,” Ayn Rand’s works, Swift’s “A Modest Proposal,” The Biblical Moral Code, Hawthorne’s </w:t>
      </w:r>
      <w:r w:rsidRPr="00323F62">
        <w:rPr>
          <w:i/>
        </w:rPr>
        <w:t>The Scarlet Letter</w:t>
      </w:r>
      <w:r>
        <w:t xml:space="preserve">, James Joyce’s </w:t>
      </w:r>
      <w:r w:rsidRPr="00323F62">
        <w:rPr>
          <w:i/>
        </w:rPr>
        <w:t>Ulysses</w:t>
      </w:r>
    </w:p>
    <w:p w14:paraId="17A72607" w14:textId="77777777" w:rsidR="00AE1C39" w:rsidRPr="00493D9D" w:rsidRDefault="00AE1C39" w:rsidP="00AE1C39">
      <w:pPr>
        <w:ind w:left="720"/>
        <w:rPr>
          <w:b/>
        </w:rPr>
      </w:pPr>
      <w:r w:rsidRPr="00493D9D">
        <w:rPr>
          <w:b/>
        </w:rPr>
        <w:t>Assignments:</w:t>
      </w:r>
    </w:p>
    <w:p w14:paraId="4D2A83BD" w14:textId="6E134CCD" w:rsidR="00AE1C39" w:rsidRDefault="00AE1C39" w:rsidP="00AE1C39">
      <w:pPr>
        <w:ind w:left="720"/>
      </w:pPr>
      <w:r>
        <w:t>Quizzes, Discussion, and Analysis Papers over Week 12 Topics</w:t>
      </w:r>
    </w:p>
    <w:p w14:paraId="143F1719" w14:textId="77777777" w:rsidR="00AE1C39" w:rsidRDefault="00AE1C39" w:rsidP="00AE1C39">
      <w:pPr>
        <w:ind w:left="720"/>
        <w:rPr>
          <w:b/>
        </w:rPr>
      </w:pPr>
    </w:p>
    <w:p w14:paraId="730CBEA1" w14:textId="77777777" w:rsidR="00AE1C39" w:rsidRPr="003B6020" w:rsidRDefault="00AE1C39" w:rsidP="00AE1C39">
      <w:pPr>
        <w:ind w:left="720"/>
        <w:rPr>
          <w:b/>
        </w:rPr>
      </w:pPr>
      <w:r w:rsidRPr="003B6020">
        <w:rPr>
          <w:b/>
        </w:rPr>
        <w:t xml:space="preserve">Week 13 – LO#s 1, 2, 4, 6 </w:t>
      </w:r>
    </w:p>
    <w:p w14:paraId="4AFA1695" w14:textId="77777777" w:rsidR="00AE1C39" w:rsidRPr="003B6020" w:rsidRDefault="00AE1C39" w:rsidP="00AE1C39">
      <w:pPr>
        <w:ind w:left="720"/>
        <w:rPr>
          <w:b/>
        </w:rPr>
      </w:pPr>
      <w:r>
        <w:rPr>
          <w:b/>
        </w:rPr>
        <w:t>Themes in the Humanities -</w:t>
      </w:r>
      <w:r w:rsidRPr="003B6020">
        <w:rPr>
          <w:b/>
        </w:rPr>
        <w:t xml:space="preserve"> Happiness &amp; Love</w:t>
      </w:r>
    </w:p>
    <w:p w14:paraId="774121C6" w14:textId="77777777" w:rsidR="00AE1C39" w:rsidRDefault="00AE1C39" w:rsidP="00AE1C39">
      <w:pPr>
        <w:ind w:left="720"/>
        <w:rPr>
          <w:b/>
        </w:rPr>
      </w:pPr>
      <w:r w:rsidRPr="003B6020">
        <w:rPr>
          <w:b/>
        </w:rPr>
        <w:t>Topics:</w:t>
      </w:r>
    </w:p>
    <w:p w14:paraId="18B9AC5B" w14:textId="77777777" w:rsidR="00AE1C39" w:rsidRPr="00742F2D" w:rsidRDefault="00AE1C39" w:rsidP="00AE1C39">
      <w:pPr>
        <w:ind w:left="720"/>
      </w:pPr>
      <w:r>
        <w:t>Happiness: Models of the Happy Life; Happiness and Unhappiness in the Arts; Love: Love’s Origins; Agape, Family and Friendship, Romantic Love, Love and Marriage</w:t>
      </w:r>
    </w:p>
    <w:p w14:paraId="2615E99D" w14:textId="77777777" w:rsidR="00AE1C39" w:rsidRPr="003B6020" w:rsidRDefault="00AE1C39" w:rsidP="00AE1C39">
      <w:pPr>
        <w:ind w:left="720"/>
        <w:rPr>
          <w:b/>
        </w:rPr>
      </w:pPr>
      <w:r w:rsidRPr="003B6020">
        <w:rPr>
          <w:b/>
        </w:rPr>
        <w:t>Artists/Works:</w:t>
      </w:r>
    </w:p>
    <w:p w14:paraId="31AFFB9C" w14:textId="36F00DA1" w:rsidR="00AE1C39" w:rsidRDefault="00AE1C39" w:rsidP="00AE1C39">
      <w:pPr>
        <w:ind w:left="720"/>
        <w:rPr>
          <w:i/>
        </w:rPr>
      </w:pPr>
      <w:r>
        <w:t>Diego Vel</w:t>
      </w:r>
      <w:r w:rsidRPr="000551C2">
        <w:rPr>
          <w:rStyle w:val="Emphasis"/>
          <w:bCs/>
          <w:shd w:val="clear" w:color="auto" w:fill="FFFFFF"/>
        </w:rPr>
        <w:t>á</w:t>
      </w:r>
      <w:r>
        <w:t xml:space="preserve">zquez’s </w:t>
      </w:r>
      <w:r w:rsidRPr="005D09DE">
        <w:rPr>
          <w:i/>
        </w:rPr>
        <w:t xml:space="preserve">Los </w:t>
      </w:r>
      <w:proofErr w:type="spellStart"/>
      <w:r w:rsidRPr="005D09DE">
        <w:rPr>
          <w:i/>
        </w:rPr>
        <w:t>Borrachos</w:t>
      </w:r>
      <w:proofErr w:type="spellEnd"/>
      <w:r>
        <w:t xml:space="preserve">, Robert Herrick’s “To the Virgins, to Make Much of Time,” Andrew Marvell’s “To His Coy Mistress,” Hemingway’s “In Another Country,” Harriet Beecher Stowe’s </w:t>
      </w:r>
      <w:r w:rsidRPr="00FC6035">
        <w:rPr>
          <w:i/>
        </w:rPr>
        <w:t>Uncle Tom’s Cabin</w:t>
      </w:r>
      <w:r>
        <w:t xml:space="preserve">, Anne Frank, Martin Luther King, Jr., Mahatma Gandhi, Shakespeare’s </w:t>
      </w:r>
      <w:r w:rsidRPr="00FC6035">
        <w:rPr>
          <w:i/>
        </w:rPr>
        <w:t>A Midsummer Night’s Dream</w:t>
      </w:r>
      <w:r>
        <w:t xml:space="preserve">, Cervantes’ </w:t>
      </w:r>
      <w:r w:rsidRPr="00FC6035">
        <w:rPr>
          <w:i/>
        </w:rPr>
        <w:t>Don Quixote</w:t>
      </w:r>
      <w:r>
        <w:t xml:space="preserve">, Miller’s </w:t>
      </w:r>
      <w:r w:rsidRPr="00FC6035">
        <w:rPr>
          <w:i/>
        </w:rPr>
        <w:t>Death of a Salesman</w:t>
      </w:r>
      <w:r>
        <w:t xml:space="preserve">, Hugo’s </w:t>
      </w:r>
      <w:r w:rsidRPr="00992636">
        <w:rPr>
          <w:i/>
        </w:rPr>
        <w:t xml:space="preserve">Les </w:t>
      </w:r>
      <w:proofErr w:type="spellStart"/>
      <w:r w:rsidRPr="00992636">
        <w:rPr>
          <w:i/>
        </w:rPr>
        <w:t>Miseràbles</w:t>
      </w:r>
      <w:proofErr w:type="spellEnd"/>
      <w:r>
        <w:rPr>
          <w:i/>
        </w:rPr>
        <w:t xml:space="preserve">, </w:t>
      </w:r>
      <w:r>
        <w:t xml:space="preserve">Song of Solomon from the Bible, Shakespeare’s </w:t>
      </w:r>
      <w:r w:rsidRPr="00C338F2">
        <w:rPr>
          <w:i/>
        </w:rPr>
        <w:t>Romeo and Juliet</w:t>
      </w:r>
      <w:r>
        <w:rPr>
          <w:i/>
        </w:rPr>
        <w:t xml:space="preserve">, </w:t>
      </w:r>
      <w:r>
        <w:t xml:space="preserve">Alfred Uhry’s </w:t>
      </w:r>
      <w:r>
        <w:rPr>
          <w:i/>
        </w:rPr>
        <w:t xml:space="preserve">Driving Miss Daisy, </w:t>
      </w:r>
      <w:r>
        <w:t xml:space="preserve">Twain’s </w:t>
      </w:r>
      <w:r w:rsidRPr="003B6020">
        <w:rPr>
          <w:i/>
        </w:rPr>
        <w:t>Huckleberry Finn</w:t>
      </w:r>
      <w:r>
        <w:t xml:space="preserve">, </w:t>
      </w:r>
      <w:r w:rsidRPr="00DE68E6">
        <w:t>Gabriel García Márquez</w:t>
      </w:r>
      <w:r>
        <w:t xml:space="preserve">’s </w:t>
      </w:r>
      <w:r w:rsidRPr="001E7B6A">
        <w:rPr>
          <w:i/>
        </w:rPr>
        <w:t>Love in a Time of Cholera</w:t>
      </w:r>
    </w:p>
    <w:p w14:paraId="475465C4" w14:textId="77777777" w:rsidR="00AE1C39" w:rsidRPr="00493D9D" w:rsidRDefault="00AE1C39" w:rsidP="00AE1C39">
      <w:pPr>
        <w:ind w:left="720"/>
        <w:rPr>
          <w:b/>
        </w:rPr>
      </w:pPr>
      <w:r w:rsidRPr="00493D9D">
        <w:rPr>
          <w:b/>
        </w:rPr>
        <w:lastRenderedPageBreak/>
        <w:t>Assignments:</w:t>
      </w:r>
    </w:p>
    <w:p w14:paraId="0BD0DEBB" w14:textId="77777777" w:rsidR="00AE1C39" w:rsidRDefault="00AE1C39" w:rsidP="00AE1C39">
      <w:pPr>
        <w:ind w:left="720"/>
      </w:pPr>
      <w:r>
        <w:t>Quizzes, Discussion, and Analysis Papers over Week 13 Topics</w:t>
      </w:r>
    </w:p>
    <w:p w14:paraId="66FD6D32" w14:textId="77777777" w:rsidR="00AE1C39" w:rsidRDefault="00AE1C39" w:rsidP="00AE1C39">
      <w:pPr>
        <w:ind w:left="720"/>
      </w:pPr>
    </w:p>
    <w:p w14:paraId="2352F906" w14:textId="77777777" w:rsidR="00AE1C39" w:rsidRPr="003B6020" w:rsidRDefault="00AE1C39" w:rsidP="00AE1C39">
      <w:pPr>
        <w:ind w:left="720"/>
        <w:rPr>
          <w:b/>
        </w:rPr>
      </w:pPr>
      <w:r w:rsidRPr="003B6020">
        <w:rPr>
          <w:b/>
        </w:rPr>
        <w:t>Week</w:t>
      </w:r>
      <w:r>
        <w:rPr>
          <w:b/>
        </w:rPr>
        <w:t>s</w:t>
      </w:r>
      <w:r w:rsidRPr="003B6020">
        <w:rPr>
          <w:b/>
        </w:rPr>
        <w:t xml:space="preserve"> 1</w:t>
      </w:r>
      <w:r>
        <w:rPr>
          <w:b/>
        </w:rPr>
        <w:t>4 &amp; 15</w:t>
      </w:r>
      <w:r w:rsidRPr="003B6020">
        <w:rPr>
          <w:b/>
        </w:rPr>
        <w:t xml:space="preserve"> – LO#s 1, 2, 4, 6 </w:t>
      </w:r>
    </w:p>
    <w:p w14:paraId="41281733" w14:textId="77777777" w:rsidR="00AE1C39" w:rsidRPr="003B6020" w:rsidRDefault="00AE1C39" w:rsidP="00AE1C39">
      <w:pPr>
        <w:ind w:left="720"/>
        <w:rPr>
          <w:b/>
        </w:rPr>
      </w:pPr>
      <w:r>
        <w:rPr>
          <w:b/>
        </w:rPr>
        <w:t>Themes in the Humanities –</w:t>
      </w:r>
      <w:r w:rsidRPr="003B6020">
        <w:rPr>
          <w:b/>
        </w:rPr>
        <w:t xml:space="preserve"> </w:t>
      </w:r>
      <w:r>
        <w:rPr>
          <w:b/>
        </w:rPr>
        <w:t>Life-Affirmation, Nature, Freedom</w:t>
      </w:r>
    </w:p>
    <w:p w14:paraId="3A0EC5F6" w14:textId="77777777" w:rsidR="00AE1C39" w:rsidRDefault="00AE1C39" w:rsidP="00AE1C39">
      <w:pPr>
        <w:ind w:left="720"/>
      </w:pPr>
      <w:r w:rsidRPr="003B6020">
        <w:rPr>
          <w:b/>
        </w:rPr>
        <w:t>Topics:</w:t>
      </w:r>
    </w:p>
    <w:p w14:paraId="63CD3E50" w14:textId="77777777" w:rsidR="00AE1C39" w:rsidRDefault="00AE1C39" w:rsidP="00AE1C39">
      <w:pPr>
        <w:ind w:left="720"/>
      </w:pPr>
      <w:r>
        <w:t>Life-Affirmation: Being Mortal-How We Portray and Celebrate Death, Death in the Popular Arts, Dealing with Death, Life-Affirmation in the Humanities; Nature: Early Views on Nature, Nature and the Romantics, Asian Versions of Nature, The Rise of Urbanism, The Force of Nature, Leaving an Imprint; Freedom: Early Views of Freedom, Determinism, Free Will, Existentialism, Freedom within Limitations</w:t>
      </w:r>
    </w:p>
    <w:p w14:paraId="53DC7BFF" w14:textId="77777777" w:rsidR="00AE1C39" w:rsidRDefault="00AE1C39" w:rsidP="00AE1C39">
      <w:pPr>
        <w:ind w:left="720"/>
        <w:rPr>
          <w:b/>
        </w:rPr>
      </w:pPr>
      <w:r w:rsidRPr="003B6020">
        <w:rPr>
          <w:b/>
        </w:rPr>
        <w:t>Artists/Works:</w:t>
      </w:r>
    </w:p>
    <w:p w14:paraId="4C8DC5EB" w14:textId="77777777" w:rsidR="00AE1C39" w:rsidRDefault="00AE1C39" w:rsidP="00AE1C39">
      <w:pPr>
        <w:ind w:left="720"/>
      </w:pPr>
      <w:r>
        <w:t xml:space="preserve">Shakespeare’s </w:t>
      </w:r>
      <w:r w:rsidRPr="0000699C">
        <w:rPr>
          <w:i/>
        </w:rPr>
        <w:t>King Henry V</w:t>
      </w:r>
      <w:r>
        <w:t xml:space="preserve">, Wilfred Owen’s </w:t>
      </w:r>
      <w:r w:rsidRPr="0000699C">
        <w:rPr>
          <w:i/>
        </w:rPr>
        <w:t>Dulce et Decorum Est</w:t>
      </w:r>
      <w:r>
        <w:t xml:space="preserve">, Aubrey Beardsley’s </w:t>
      </w:r>
      <w:r w:rsidRPr="0000699C">
        <w:rPr>
          <w:i/>
        </w:rPr>
        <w:t>The Pestilence</w:t>
      </w:r>
      <w:r>
        <w:t xml:space="preserve">, A Vision of Hell, from an Arabic manuscript, </w:t>
      </w:r>
      <w:r w:rsidRPr="0000699C">
        <w:rPr>
          <w:i/>
        </w:rPr>
        <w:t>The Tales of Luqmann</w:t>
      </w:r>
      <w:r>
        <w:t xml:space="preserve">, John Donne’s “A Valediction Forbidding Mourning,” Katherine Paterson’s </w:t>
      </w:r>
      <w:r w:rsidRPr="0012718F">
        <w:rPr>
          <w:i/>
        </w:rPr>
        <w:t>Bridge to Terabithia</w:t>
      </w:r>
      <w:r>
        <w:t xml:space="preserve">, Richard Strauss’ </w:t>
      </w:r>
      <w:r w:rsidRPr="0012718F">
        <w:rPr>
          <w:i/>
        </w:rPr>
        <w:t>Death and Transfiguration</w:t>
      </w:r>
      <w:r>
        <w:t xml:space="preserve">, Goethe’s </w:t>
      </w:r>
      <w:r w:rsidRPr="0012718F">
        <w:rPr>
          <w:i/>
        </w:rPr>
        <w:t>Faust</w:t>
      </w:r>
      <w:r>
        <w:t xml:space="preserve">, Whitman’s “Song of Myself,” Melville’s </w:t>
      </w:r>
      <w:r w:rsidRPr="0012718F">
        <w:rPr>
          <w:i/>
        </w:rPr>
        <w:t>Moby Dick</w:t>
      </w:r>
      <w:r>
        <w:t xml:space="preserve">, Wagner’s operas, Emerson’s “Nature,” Thoreau’s </w:t>
      </w:r>
      <w:r w:rsidRPr="0012718F">
        <w:rPr>
          <w:i/>
        </w:rPr>
        <w:t>Walden</w:t>
      </w:r>
      <w:r>
        <w:t xml:space="preserve">, Shelley’s </w:t>
      </w:r>
      <w:r w:rsidRPr="0012718F">
        <w:rPr>
          <w:i/>
        </w:rPr>
        <w:t>Frankenstein</w:t>
      </w:r>
      <w:r>
        <w:t xml:space="preserve">, Conrad’s </w:t>
      </w:r>
      <w:r w:rsidRPr="0012718F">
        <w:rPr>
          <w:i/>
        </w:rPr>
        <w:t>Heart of Darkness</w:t>
      </w:r>
      <w:r>
        <w:t xml:space="preserve">, Homer’s </w:t>
      </w:r>
      <w:r w:rsidRPr="0012718F">
        <w:rPr>
          <w:i/>
        </w:rPr>
        <w:t>The Gulf Stream</w:t>
      </w:r>
      <w:r>
        <w:t xml:space="preserve">, Smithson’s </w:t>
      </w:r>
      <w:r w:rsidRPr="0012718F">
        <w:rPr>
          <w:i/>
        </w:rPr>
        <w:t>The Spiral Jetty</w:t>
      </w:r>
      <w:r>
        <w:t xml:space="preserve">, Hicks’ </w:t>
      </w:r>
      <w:r w:rsidRPr="00CD39B1">
        <w:rPr>
          <w:i/>
        </w:rPr>
        <w:t>The Peaceable Kingdom</w:t>
      </w:r>
      <w:r>
        <w:t xml:space="preserve">, Rousseau’s “A Discourse on the Origin of Inequality,” Tennessee Williams’s </w:t>
      </w:r>
      <w:r w:rsidRPr="00CD39B1">
        <w:rPr>
          <w:i/>
        </w:rPr>
        <w:t>A Streetcar Named Desire</w:t>
      </w:r>
      <w:r>
        <w:t>, Kierkegaard, Camus, Wordsworth’s “Nuns Fret Not”</w:t>
      </w:r>
    </w:p>
    <w:p w14:paraId="75EEB1DE" w14:textId="77777777" w:rsidR="00AE1C39" w:rsidRPr="00493D9D" w:rsidRDefault="00AE1C39" w:rsidP="00AE1C39">
      <w:pPr>
        <w:ind w:left="720"/>
        <w:rPr>
          <w:b/>
        </w:rPr>
      </w:pPr>
      <w:r w:rsidRPr="00493D9D">
        <w:rPr>
          <w:b/>
        </w:rPr>
        <w:t>Assignments:</w:t>
      </w:r>
    </w:p>
    <w:p w14:paraId="612A8842" w14:textId="77777777" w:rsidR="00AE1C39" w:rsidRDefault="00AE1C39" w:rsidP="00AE1C39">
      <w:pPr>
        <w:ind w:left="720"/>
      </w:pPr>
      <w:r>
        <w:t>Quizzes, Discussion, and Analysis Papers over Weeks 14 &amp; 15 Topics</w:t>
      </w:r>
    </w:p>
    <w:p w14:paraId="37BA3A7F" w14:textId="77777777" w:rsidR="00AE1C39" w:rsidRDefault="00AE1C39" w:rsidP="00AE1C39">
      <w:pPr>
        <w:ind w:left="720"/>
      </w:pPr>
    </w:p>
    <w:p w14:paraId="7E62F0E6" w14:textId="77777777" w:rsidR="00AE1C39" w:rsidRPr="00493D9D" w:rsidRDefault="00AE1C39" w:rsidP="00AE1C39">
      <w:pPr>
        <w:ind w:left="720"/>
        <w:rPr>
          <w:b/>
        </w:rPr>
      </w:pPr>
      <w:r>
        <w:rPr>
          <w:b/>
        </w:rPr>
        <w:t>Week 16</w:t>
      </w:r>
      <w:r w:rsidRPr="00493D9D">
        <w:rPr>
          <w:b/>
        </w:rPr>
        <w:t xml:space="preserve"> – LO#s 1, 2, 3, 4, 5, 6</w:t>
      </w:r>
    </w:p>
    <w:p w14:paraId="34C0B4CC" w14:textId="70D78AF3" w:rsidR="00AE1C39" w:rsidRDefault="00AE1C39" w:rsidP="00AE1C39">
      <w:pPr>
        <w:ind w:left="720"/>
      </w:pPr>
      <w:r>
        <w:t>Fine Arts/Humanities Project Due</w:t>
      </w:r>
    </w:p>
    <w:p w14:paraId="17FA769A" w14:textId="75763414" w:rsidR="00AE1C39" w:rsidRDefault="00AE1C39"/>
    <w:p w14:paraId="3CF2D8B6" w14:textId="77777777" w:rsidR="00543315" w:rsidRDefault="00543315" w:rsidP="008E7207"/>
    <w:p w14:paraId="6DD36276" w14:textId="77777777" w:rsidR="008B1B83" w:rsidRPr="00F029BC" w:rsidRDefault="008B1B83" w:rsidP="00987CA6">
      <w:pPr>
        <w:pStyle w:val="ListParagraph"/>
        <w:numPr>
          <w:ilvl w:val="0"/>
          <w:numId w:val="8"/>
        </w:numPr>
      </w:pPr>
      <w:r w:rsidRPr="00987CA6">
        <w:rPr>
          <w:b/>
          <w:bCs/>
        </w:rPr>
        <w:t>SPECIFIC MANAGEMENT REQUIREMENTS</w:t>
      </w:r>
      <w:r w:rsidR="00987CA6">
        <w:rPr>
          <w:b/>
          <w:bCs/>
        </w:rPr>
        <w:t>***</w:t>
      </w:r>
      <w:r w:rsidRPr="00987CA6">
        <w:rPr>
          <w:b/>
          <w:bCs/>
        </w:rPr>
        <w:t>:</w:t>
      </w:r>
    </w:p>
    <w:p w14:paraId="0FB78278" w14:textId="77777777" w:rsidR="008B1B83" w:rsidRPr="00F029BC" w:rsidRDefault="008B1B83" w:rsidP="008B1B83"/>
    <w:p w14:paraId="09398DC0" w14:textId="671FA7FC" w:rsidR="00862061" w:rsidRDefault="00953933" w:rsidP="00A13DC1">
      <w:pPr>
        <w:ind w:left="720"/>
        <w:rPr>
          <w:rStyle w:val="Strong"/>
          <w:b w:val="0"/>
          <w:color w:val="000000"/>
        </w:rPr>
      </w:pPr>
      <w:r w:rsidRPr="002F2F2F">
        <w:t xml:space="preserve">Instructors will inform students of policies on attendance, late-work or make-up, and plagiarism. </w:t>
      </w:r>
      <w:r>
        <w:t>Instructors will provide links to or copies of any additional readings or materials not found in the text.</w:t>
      </w:r>
      <w:r w:rsidR="00987CA6" w:rsidRPr="00D100A5">
        <w:rPr>
          <w:rStyle w:val="Strong"/>
          <w:b w:val="0"/>
        </w:rPr>
        <w:t>   </w:t>
      </w:r>
    </w:p>
    <w:p w14:paraId="0562CB0E" w14:textId="77777777" w:rsidR="00862061" w:rsidRDefault="00862061" w:rsidP="00A13DC1">
      <w:pPr>
        <w:ind w:left="720"/>
        <w:rPr>
          <w:bCs/>
          <w:color w:val="000000"/>
        </w:rPr>
      </w:pPr>
    </w:p>
    <w:p w14:paraId="34CE0A41" w14:textId="519D7C87" w:rsidR="00951F62" w:rsidRPr="009B2B83" w:rsidRDefault="00335D11" w:rsidP="009B2B83">
      <w:pPr>
        <w:pStyle w:val="ListParagraph"/>
        <w:numPr>
          <w:ilvl w:val="0"/>
          <w:numId w:val="8"/>
        </w:numPr>
      </w:pPr>
      <w:r>
        <w:rPr>
          <w:b/>
        </w:rPr>
        <w:t>FERPA: *</w:t>
      </w:r>
    </w:p>
    <w:p w14:paraId="5DB053BB" w14:textId="77777777" w:rsidR="009B2B83" w:rsidRPr="007F0321" w:rsidRDefault="009B2B83" w:rsidP="009B2B83">
      <w:pPr>
        <w:pStyle w:val="ListParagraph"/>
      </w:pPr>
    </w:p>
    <w:p w14:paraId="1D96ED11" w14:textId="1E00504F" w:rsidR="009B2B83" w:rsidRDefault="00862061" w:rsidP="009B2B83">
      <w:pPr>
        <w:ind w:left="720"/>
      </w:pPr>
      <w:r>
        <w:t>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0D159E86" w14:textId="77777777" w:rsidR="009B2B83" w:rsidRDefault="009B2B83" w:rsidP="009B2B83">
      <w:pPr>
        <w:ind w:left="720"/>
      </w:pPr>
    </w:p>
    <w:p w14:paraId="34591914" w14:textId="2D807C94" w:rsidR="00335D11" w:rsidRDefault="00335D11" w:rsidP="00335D11">
      <w:pPr>
        <w:pStyle w:val="ListParagraph"/>
        <w:numPr>
          <w:ilvl w:val="0"/>
          <w:numId w:val="8"/>
        </w:numPr>
      </w:pPr>
      <w:bookmarkStart w:id="0" w:name="_Hlk134608374"/>
      <w:r>
        <w:rPr>
          <w:b/>
        </w:rPr>
        <w:t>ACCOMMODATIONS</w:t>
      </w:r>
      <w:r w:rsidRPr="00E87FB6">
        <w:rPr>
          <w:b/>
        </w:rPr>
        <w:t>:</w:t>
      </w:r>
      <w:r>
        <w:rPr>
          <w:b/>
        </w:rPr>
        <w:t xml:space="preserve"> *</w:t>
      </w:r>
    </w:p>
    <w:p w14:paraId="5923D467" w14:textId="77777777" w:rsidR="00335D11" w:rsidRDefault="00335D11" w:rsidP="00335D11">
      <w:pPr>
        <w:pStyle w:val="ListParagraph"/>
        <w:ind w:left="0"/>
      </w:pPr>
    </w:p>
    <w:p w14:paraId="4E985FD7" w14:textId="77777777" w:rsidR="00335D11" w:rsidRPr="006D0282" w:rsidRDefault="00335D11" w:rsidP="00335D11">
      <w:pPr>
        <w:ind w:left="720"/>
      </w:pPr>
      <w:r w:rsidRPr="006D0282">
        <w:lastRenderedPageBreak/>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46A18E93" w14:textId="77777777" w:rsidR="00335D11" w:rsidRPr="00AB4B72" w:rsidRDefault="00335D11" w:rsidP="00335D11">
      <w:pPr>
        <w:pStyle w:val="NormalWeb"/>
        <w:spacing w:before="0" w:beforeAutospacing="0" w:after="0" w:afterAutospacing="0"/>
      </w:pPr>
      <w:r w:rsidRPr="00AB4B72">
        <w:t> </w:t>
      </w:r>
    </w:p>
    <w:p w14:paraId="3EE78494" w14:textId="77777777" w:rsidR="00335D11" w:rsidRDefault="00335D11" w:rsidP="00335D11">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t xml:space="preserve">see the full policy at </w:t>
      </w:r>
      <w:hyperlink r:id="rId15"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52D6002D" w14:textId="77777777" w:rsidR="00335D11" w:rsidRPr="00350833" w:rsidRDefault="00335D11" w:rsidP="00335D11">
      <w:pPr>
        <w:pStyle w:val="NormalWeb"/>
        <w:spacing w:before="0" w:beforeAutospacing="0" w:after="0" w:afterAutospacing="0"/>
        <w:ind w:left="720"/>
      </w:pPr>
      <w:r>
        <w:t xml:space="preserve">or </w:t>
      </w:r>
      <w:r w:rsidRPr="00AB4B72">
        <w:t>contact the Academic Affairs office administrative assistant, Barb Fleming</w:t>
      </w:r>
      <w:r>
        <w:t>,</w:t>
      </w:r>
      <w:r w:rsidRPr="00AB4B72">
        <w:t xml:space="preserve"> at </w:t>
      </w:r>
      <w:hyperlink r:id="rId16" w:tgtFrame="_blank" w:history="1">
        <w:r w:rsidRPr="00AB4B72">
          <w:t>bfleming@sscc.edu</w:t>
        </w:r>
      </w:hyperlink>
      <w:r w:rsidRPr="00AB4B72">
        <w:t xml:space="preserve"> or 937-393-3431 X-2620</w:t>
      </w:r>
      <w:r>
        <w:t>.</w:t>
      </w:r>
    </w:p>
    <w:bookmarkEnd w:id="0"/>
    <w:p w14:paraId="5A173CB5" w14:textId="0CE40F76" w:rsidR="009B2B83" w:rsidRPr="009E38D6" w:rsidRDefault="009B2B83" w:rsidP="00A13DC1">
      <w:pPr>
        <w:ind w:left="720"/>
      </w:pPr>
    </w:p>
    <w:p w14:paraId="3EA0892B" w14:textId="77777777" w:rsidR="00335D11" w:rsidRDefault="00335D11" w:rsidP="00335D11">
      <w:pPr>
        <w:pStyle w:val="ListParagraph"/>
        <w:ind w:left="0"/>
      </w:pPr>
      <w:r w:rsidRPr="00A138F5">
        <w:rPr>
          <w:b/>
        </w:rPr>
        <w:t xml:space="preserve">18. </w:t>
      </w:r>
      <w:r w:rsidRPr="00A138F5">
        <w:rPr>
          <w:b/>
        </w:rPr>
        <w:tab/>
      </w:r>
      <w:r w:rsidRPr="002D552E">
        <w:rPr>
          <w:b/>
        </w:rPr>
        <w:t>OTHER INFORMATION***:</w:t>
      </w:r>
    </w:p>
    <w:p w14:paraId="6B699379" w14:textId="77777777" w:rsidR="00987CA6" w:rsidRPr="00E471F2" w:rsidRDefault="00987CA6" w:rsidP="00987CA6">
      <w:pPr>
        <w:pBdr>
          <w:bottom w:val="double" w:sz="6" w:space="1" w:color="auto"/>
        </w:pBdr>
      </w:pPr>
    </w:p>
    <w:p w14:paraId="3FE9F23F" w14:textId="77777777" w:rsidR="00987CA6" w:rsidRPr="00E471F2" w:rsidRDefault="00987CA6" w:rsidP="00987CA6">
      <w:pPr>
        <w:rPr>
          <w:b/>
        </w:rPr>
      </w:pPr>
    </w:p>
    <w:p w14:paraId="79B0DAB0" w14:textId="77777777" w:rsidR="00987CA6" w:rsidRPr="002540B1" w:rsidRDefault="00987CA6" w:rsidP="00987CA6">
      <w:pPr>
        <w:rPr>
          <w:b/>
        </w:rPr>
      </w:pPr>
      <w:r w:rsidRPr="002540B1">
        <w:rPr>
          <w:b/>
        </w:rPr>
        <w:t>SYLLABUS TEMPLATE KEY</w:t>
      </w:r>
    </w:p>
    <w:p w14:paraId="3E8D009F" w14:textId="77777777" w:rsidR="00987CA6" w:rsidRPr="002540B1" w:rsidRDefault="00987CA6" w:rsidP="00987CA6">
      <w:pPr>
        <w:pStyle w:val="FootnoteText"/>
        <w:rPr>
          <w:rFonts w:cs="Times New Roman"/>
        </w:rPr>
      </w:pPr>
      <w:r w:rsidRPr="002540B1">
        <w:rPr>
          <w:rFonts w:cs="Times New Roman"/>
          <w:b/>
        </w:rPr>
        <w:t xml:space="preserve">* </w:t>
      </w:r>
      <w:r w:rsidRPr="002540B1">
        <w:rPr>
          <w:rFonts w:cs="Times New Roman"/>
        </w:rPr>
        <w:t xml:space="preserve">Item </w:t>
      </w:r>
      <w:r w:rsidRPr="002540B1">
        <w:rPr>
          <w:rFonts w:cs="Times New Roman"/>
          <w:u w:val="single"/>
        </w:rPr>
        <w:t>cannot</w:t>
      </w:r>
      <w:r w:rsidRPr="002540B1">
        <w:rPr>
          <w:rFonts w:cs="Times New Roman"/>
        </w:rPr>
        <w:t xml:space="preserve"> be altered from that which is included in the master syllabus approved by the Curriculum Committee.</w:t>
      </w:r>
      <w:r w:rsidRPr="002540B1">
        <w:rPr>
          <w:rFonts w:cs="Times New Roman"/>
        </w:rPr>
        <w:br/>
      </w:r>
    </w:p>
    <w:p w14:paraId="398BD293" w14:textId="77777777" w:rsidR="00987CA6" w:rsidRPr="002540B1" w:rsidRDefault="00987CA6" w:rsidP="00987CA6">
      <w:pPr>
        <w:pStyle w:val="FootnoteText"/>
        <w:rPr>
          <w:rFonts w:cs="Times New Roman"/>
        </w:rPr>
      </w:pPr>
      <w:r w:rsidRPr="002540B1">
        <w:rPr>
          <w:rFonts w:cs="Times New Roman"/>
          <w:b/>
        </w:rPr>
        <w:t>**</w:t>
      </w:r>
      <w:r w:rsidRPr="002540B1">
        <w:rPr>
          <w:rFonts w:cs="Times New Roman"/>
        </w:rPr>
        <w:t xml:space="preserve"> Any alteration or addition </w:t>
      </w:r>
      <w:r w:rsidRPr="002540B1">
        <w:rPr>
          <w:rFonts w:cs="Times New Roman"/>
          <w:u w:val="single"/>
        </w:rPr>
        <w:t>must be approved by the Curriculum Committee</w:t>
      </w:r>
    </w:p>
    <w:p w14:paraId="1F72F646" w14:textId="11378CCD" w:rsidR="00987CA6" w:rsidRPr="00AC0712" w:rsidRDefault="00987CA6" w:rsidP="00AC0712">
      <w:pPr>
        <w:pStyle w:val="FootnoteText"/>
        <w:rPr>
          <w:rFonts w:cs="Times New Roman"/>
        </w:rPr>
      </w:pPr>
      <w:r w:rsidRPr="002540B1">
        <w:rPr>
          <w:rFonts w:cs="Times New Roman"/>
        </w:rPr>
        <w:br/>
      </w:r>
      <w:r w:rsidRPr="002540B1">
        <w:rPr>
          <w:rFonts w:cs="Times New Roman"/>
          <w:b/>
        </w:rPr>
        <w:t xml:space="preserve">*** </w:t>
      </w:r>
      <w:r w:rsidRPr="002540B1">
        <w:rPr>
          <w:rFonts w:cs="Times New Roman"/>
        </w:rPr>
        <w:t xml:space="preserve">Item </w:t>
      </w:r>
      <w:r w:rsidRPr="002540B1">
        <w:rPr>
          <w:rFonts w:cs="Times New Roman"/>
          <w:u w:val="single"/>
        </w:rPr>
        <w:t>should begin with language as approved in the master syllabus</w:t>
      </w:r>
      <w:r w:rsidRPr="002540B1">
        <w:rPr>
          <w:rFonts w:cs="Times New Roman"/>
        </w:rPr>
        <w:t xml:space="preserve"> but may be added to at the discretion of the faculty member.</w:t>
      </w:r>
    </w:p>
    <w:sectPr w:rsidR="00987CA6" w:rsidRPr="00AC0712" w:rsidSect="00335D11">
      <w:headerReference w:type="default" r:id="rId17"/>
      <w:headerReference w:type="first" r:id="rId18"/>
      <w:type w:val="continuous"/>
      <w:pgSz w:w="12240" w:h="15840"/>
      <w:pgMar w:top="1440" w:right="1296"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898A" w14:textId="77777777" w:rsidR="00F11121" w:rsidRDefault="00F11121" w:rsidP="005941D4">
      <w:r>
        <w:separator/>
      </w:r>
    </w:p>
  </w:endnote>
  <w:endnote w:type="continuationSeparator" w:id="0">
    <w:p w14:paraId="2010DD5B" w14:textId="77777777" w:rsidR="00F11121" w:rsidRDefault="00F11121" w:rsidP="0059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A36D" w14:textId="77777777" w:rsidR="00F11121" w:rsidRDefault="00F11121" w:rsidP="005941D4">
      <w:r>
        <w:separator/>
      </w:r>
    </w:p>
  </w:footnote>
  <w:footnote w:type="continuationSeparator" w:id="0">
    <w:p w14:paraId="01BDF401" w14:textId="77777777" w:rsidR="00F11121" w:rsidRDefault="00F11121" w:rsidP="0059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566" w14:textId="1DAC24E6" w:rsidR="0034552A" w:rsidRPr="00335D11" w:rsidRDefault="00F813A4" w:rsidP="0034552A">
    <w:pPr>
      <w:pStyle w:val="Header"/>
      <w:rPr>
        <w:b/>
        <w:sz w:val="20"/>
        <w:szCs w:val="20"/>
      </w:rPr>
    </w:pPr>
    <w:r w:rsidRPr="00335D11">
      <w:rPr>
        <w:b/>
        <w:sz w:val="20"/>
        <w:szCs w:val="20"/>
      </w:rPr>
      <w:t>FNAR 1104- Introduction to the</w:t>
    </w:r>
    <w:r w:rsidR="00D13D20">
      <w:rPr>
        <w:b/>
        <w:sz w:val="20"/>
        <w:szCs w:val="20"/>
      </w:rPr>
      <w:t xml:space="preserve"> Fine</w:t>
    </w:r>
    <w:r w:rsidRPr="00335D11">
      <w:rPr>
        <w:b/>
        <w:sz w:val="20"/>
        <w:szCs w:val="20"/>
      </w:rPr>
      <w:t xml:space="preserve"> Arts</w:t>
    </w:r>
  </w:p>
  <w:p w14:paraId="1BDA729A" w14:textId="10D4DF1B" w:rsidR="0034552A" w:rsidRPr="00335D11" w:rsidRDefault="007244A6">
    <w:pPr>
      <w:pStyle w:val="Header"/>
      <w:rPr>
        <w:sz w:val="20"/>
        <w:szCs w:val="20"/>
      </w:rPr>
    </w:pPr>
    <w:r w:rsidRPr="00335D11">
      <w:rPr>
        <w:sz w:val="20"/>
        <w:szCs w:val="20"/>
      </w:rPr>
      <w:t xml:space="preserve">Page </w:t>
    </w:r>
    <w:r w:rsidR="005045B6" w:rsidRPr="00335D11">
      <w:rPr>
        <w:sz w:val="20"/>
        <w:szCs w:val="20"/>
      </w:rPr>
      <w:fldChar w:fldCharType="begin"/>
    </w:r>
    <w:r w:rsidR="005045B6" w:rsidRPr="00335D11">
      <w:rPr>
        <w:sz w:val="20"/>
        <w:szCs w:val="20"/>
      </w:rPr>
      <w:instrText xml:space="preserve"> PAGE  \* Arabic  \* MERGEFORMAT </w:instrText>
    </w:r>
    <w:r w:rsidR="005045B6" w:rsidRPr="00335D11">
      <w:rPr>
        <w:sz w:val="20"/>
        <w:szCs w:val="20"/>
      </w:rPr>
      <w:fldChar w:fldCharType="separate"/>
    </w:r>
    <w:r w:rsidR="008A25DD">
      <w:rPr>
        <w:noProof/>
        <w:sz w:val="20"/>
        <w:szCs w:val="20"/>
      </w:rPr>
      <w:t>2</w:t>
    </w:r>
    <w:r w:rsidR="005045B6" w:rsidRPr="00335D11">
      <w:rPr>
        <w:noProof/>
        <w:sz w:val="20"/>
        <w:szCs w:val="20"/>
      </w:rPr>
      <w:fldChar w:fldCharType="end"/>
    </w:r>
    <w:r w:rsidRPr="00335D11">
      <w:rPr>
        <w:sz w:val="20"/>
        <w:szCs w:val="20"/>
      </w:rPr>
      <w:t xml:space="preserve"> of </w:t>
    </w:r>
    <w:r w:rsidR="00335D11" w:rsidRPr="00335D11">
      <w:rPr>
        <w:sz w:val="20"/>
        <w:szCs w:val="20"/>
      </w:rPr>
      <w:fldChar w:fldCharType="begin"/>
    </w:r>
    <w:r w:rsidR="00335D11" w:rsidRPr="00335D11">
      <w:rPr>
        <w:sz w:val="20"/>
        <w:szCs w:val="20"/>
      </w:rPr>
      <w:instrText>NUMPAGES  \* Arabic  \* MERGEFORMAT</w:instrText>
    </w:r>
    <w:r w:rsidR="00335D11" w:rsidRPr="00335D11">
      <w:rPr>
        <w:sz w:val="20"/>
        <w:szCs w:val="20"/>
      </w:rPr>
      <w:fldChar w:fldCharType="separate"/>
    </w:r>
    <w:r w:rsidR="008A25DD">
      <w:rPr>
        <w:noProof/>
        <w:sz w:val="20"/>
        <w:szCs w:val="20"/>
      </w:rPr>
      <w:t>8</w:t>
    </w:r>
    <w:r w:rsidR="00335D11" w:rsidRPr="00335D11">
      <w:rPr>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E60D" w14:textId="329574AC" w:rsidR="00335D11" w:rsidRDefault="00335D11">
    <w:pPr>
      <w:pStyle w:val="Header"/>
    </w:pPr>
    <w:r>
      <w:rPr>
        <w:noProof/>
      </w:rPr>
      <w:drawing>
        <wp:inline distT="0" distB="0" distL="0" distR="0" wp14:anchorId="2AA9C3F3" wp14:editId="4DCF1678">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BAB8F0C" w14:textId="2869D3D2" w:rsidR="00335D11" w:rsidRPr="00335D11" w:rsidRDefault="00335D11">
    <w:pPr>
      <w:pStyle w:val="Header"/>
      <w:rPr>
        <w:b/>
        <w:sz w:val="20"/>
        <w:szCs w:val="20"/>
      </w:rPr>
    </w:pPr>
    <w:r>
      <w:rPr>
        <w:b/>
        <w:sz w:val="20"/>
        <w:szCs w:val="20"/>
      </w:rPr>
      <w:t xml:space="preserve">Curriculum Committee – </w:t>
    </w:r>
    <w:r w:rsidR="00AC0712">
      <w:rPr>
        <w:b/>
        <w:sz w:val="20"/>
        <w:szCs w:val="20"/>
      </w:rPr>
      <w:t>September</w:t>
    </w:r>
    <w:r>
      <w:rPr>
        <w:b/>
        <w:sz w:val="20"/>
        <w:szCs w:val="20"/>
      </w:rPr>
      <w:t xml:space="preserve"> 2023</w:t>
    </w:r>
  </w:p>
  <w:p w14:paraId="6F1D51B2" w14:textId="1FE5552C" w:rsidR="00335D11" w:rsidRPr="00335D11" w:rsidRDefault="00335D11">
    <w:pPr>
      <w:pStyle w:val="Header"/>
      <w:rPr>
        <w:b/>
        <w:sz w:val="20"/>
        <w:szCs w:val="20"/>
      </w:rPr>
    </w:pPr>
    <w:r>
      <w:rPr>
        <w:b/>
        <w:sz w:val="20"/>
        <w:szCs w:val="20"/>
      </w:rPr>
      <w:t xml:space="preserve">FNAR 1104 – Introduction to the </w:t>
    </w:r>
    <w:r w:rsidR="00D173B0">
      <w:rPr>
        <w:b/>
        <w:sz w:val="20"/>
        <w:szCs w:val="20"/>
      </w:rPr>
      <w:t>Fine Arts</w:t>
    </w:r>
  </w:p>
  <w:sdt>
    <w:sdtPr>
      <w:rPr>
        <w:sz w:val="20"/>
        <w:szCs w:val="20"/>
      </w:rPr>
      <w:id w:val="98381352"/>
      <w:docPartObj>
        <w:docPartGallery w:val="Page Numbers (Top of Page)"/>
        <w:docPartUnique/>
      </w:docPartObj>
    </w:sdtPr>
    <w:sdtContent>
      <w:p w14:paraId="0B036117" w14:textId="1714F27A" w:rsidR="00335D11" w:rsidRPr="00335D11" w:rsidRDefault="00335D11">
        <w:pPr>
          <w:pStyle w:val="Header"/>
          <w:rPr>
            <w:sz w:val="20"/>
            <w:szCs w:val="20"/>
          </w:rPr>
        </w:pPr>
        <w:r w:rsidRPr="00335D11">
          <w:rPr>
            <w:sz w:val="20"/>
            <w:szCs w:val="20"/>
          </w:rPr>
          <w:t xml:space="preserve">Page </w:t>
        </w:r>
        <w:r w:rsidRPr="00335D11">
          <w:rPr>
            <w:b/>
            <w:bCs/>
            <w:sz w:val="20"/>
            <w:szCs w:val="20"/>
          </w:rPr>
          <w:fldChar w:fldCharType="begin"/>
        </w:r>
        <w:r w:rsidRPr="00335D11">
          <w:rPr>
            <w:b/>
            <w:bCs/>
            <w:sz w:val="20"/>
            <w:szCs w:val="20"/>
          </w:rPr>
          <w:instrText xml:space="preserve"> PAGE </w:instrText>
        </w:r>
        <w:r w:rsidRPr="00335D11">
          <w:rPr>
            <w:b/>
            <w:bCs/>
            <w:sz w:val="20"/>
            <w:szCs w:val="20"/>
          </w:rPr>
          <w:fldChar w:fldCharType="separate"/>
        </w:r>
        <w:r w:rsidR="008A25DD">
          <w:rPr>
            <w:b/>
            <w:bCs/>
            <w:noProof/>
            <w:sz w:val="20"/>
            <w:szCs w:val="20"/>
          </w:rPr>
          <w:t>1</w:t>
        </w:r>
        <w:r w:rsidRPr="00335D11">
          <w:rPr>
            <w:b/>
            <w:bCs/>
            <w:sz w:val="20"/>
            <w:szCs w:val="20"/>
          </w:rPr>
          <w:fldChar w:fldCharType="end"/>
        </w:r>
        <w:r w:rsidRPr="00335D11">
          <w:rPr>
            <w:sz w:val="20"/>
            <w:szCs w:val="20"/>
          </w:rPr>
          <w:t xml:space="preserve"> of </w:t>
        </w:r>
        <w:r w:rsidRPr="00335D11">
          <w:rPr>
            <w:b/>
            <w:bCs/>
            <w:sz w:val="20"/>
            <w:szCs w:val="20"/>
          </w:rPr>
          <w:fldChar w:fldCharType="begin"/>
        </w:r>
        <w:r w:rsidRPr="00335D11">
          <w:rPr>
            <w:b/>
            <w:bCs/>
            <w:sz w:val="20"/>
            <w:szCs w:val="20"/>
          </w:rPr>
          <w:instrText xml:space="preserve"> NUMPAGES  </w:instrText>
        </w:r>
        <w:r w:rsidRPr="00335D11">
          <w:rPr>
            <w:b/>
            <w:bCs/>
            <w:sz w:val="20"/>
            <w:szCs w:val="20"/>
          </w:rPr>
          <w:fldChar w:fldCharType="separate"/>
        </w:r>
        <w:r w:rsidR="008A25DD">
          <w:rPr>
            <w:b/>
            <w:bCs/>
            <w:noProof/>
            <w:sz w:val="20"/>
            <w:szCs w:val="20"/>
          </w:rPr>
          <w:t>8</w:t>
        </w:r>
        <w:r w:rsidRPr="00335D11">
          <w:rPr>
            <w:b/>
            <w:bCs/>
            <w:sz w:val="20"/>
            <w:szCs w:val="20"/>
          </w:rPr>
          <w:fldChar w:fldCharType="end"/>
        </w:r>
        <w:r w:rsidRPr="00335D11">
          <w:rPr>
            <w:b/>
            <w:bCs/>
            <w:sz w:val="20"/>
            <w:szCs w:val="20"/>
          </w:rPr>
          <w:tab/>
        </w:r>
        <w:r w:rsidRPr="00335D11">
          <w:rPr>
            <w:b/>
            <w:bCs/>
            <w:sz w:val="20"/>
            <w:szCs w:val="20"/>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3F24D0A"/>
    <w:lvl w:ilvl="0">
      <w:numFmt w:val="bullet"/>
      <w:lvlText w:val="*"/>
      <w:lvlJc w:val="left"/>
    </w:lvl>
  </w:abstractNum>
  <w:abstractNum w:abstractNumId="1" w15:restartNumberingAfterBreak="0">
    <w:nsid w:val="00000001"/>
    <w:multiLevelType w:val="multilevel"/>
    <w:tmpl w:val="00000000"/>
    <w:name w:val="AutoList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1CF20A5"/>
    <w:multiLevelType w:val="hybridMultilevel"/>
    <w:tmpl w:val="35D6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C11B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3306E24"/>
    <w:multiLevelType w:val="multilevel"/>
    <w:tmpl w:val="4BC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BF5A47"/>
    <w:multiLevelType w:val="hybridMultilevel"/>
    <w:tmpl w:val="A6827992"/>
    <w:lvl w:ilvl="0" w:tplc="01E87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66D98"/>
    <w:multiLevelType w:val="hybridMultilevel"/>
    <w:tmpl w:val="7AE2B4F6"/>
    <w:lvl w:ilvl="0" w:tplc="70FAC2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AEA6202"/>
    <w:multiLevelType w:val="hybridMultilevel"/>
    <w:tmpl w:val="4274E272"/>
    <w:lvl w:ilvl="0" w:tplc="D6341742">
      <w:start w:val="8"/>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51530"/>
    <w:multiLevelType w:val="hybridMultilevel"/>
    <w:tmpl w:val="213A2878"/>
    <w:lvl w:ilvl="0" w:tplc="04090013">
      <w:start w:val="1"/>
      <w:numFmt w:val="upp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D684B86"/>
    <w:multiLevelType w:val="hybridMultilevel"/>
    <w:tmpl w:val="17CA2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DF3003"/>
    <w:multiLevelType w:val="hybridMultilevel"/>
    <w:tmpl w:val="7AE2B4F6"/>
    <w:lvl w:ilvl="0" w:tplc="70FAC2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BEA7262"/>
    <w:multiLevelType w:val="hybridMultilevel"/>
    <w:tmpl w:val="76B468CE"/>
    <w:lvl w:ilvl="0" w:tplc="FDEE5E30">
      <w:start w:val="1"/>
      <w:numFmt w:val="decimal"/>
      <w:lvlText w:val="%1."/>
      <w:lvlJc w:val="left"/>
      <w:pPr>
        <w:ind w:left="720" w:hanging="720"/>
      </w:pPr>
      <w:rPr>
        <w:rFonts w:ascii="Times New Roman" w:hAnsi="Times New Roman"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1E2478"/>
    <w:multiLevelType w:val="hybridMultilevel"/>
    <w:tmpl w:val="92EA9698"/>
    <w:lvl w:ilvl="0" w:tplc="B21C726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52777"/>
    <w:multiLevelType w:val="hybridMultilevel"/>
    <w:tmpl w:val="7AE2B4F6"/>
    <w:lvl w:ilvl="0" w:tplc="70FAC2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7A43BC3"/>
    <w:multiLevelType w:val="hybridMultilevel"/>
    <w:tmpl w:val="BBDA155A"/>
    <w:lvl w:ilvl="0" w:tplc="9C0E4C0C">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B47AD"/>
    <w:multiLevelType w:val="hybridMultilevel"/>
    <w:tmpl w:val="E4202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90068A"/>
    <w:multiLevelType w:val="hybridMultilevel"/>
    <w:tmpl w:val="CBDC695E"/>
    <w:lvl w:ilvl="0" w:tplc="C436C37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D280B"/>
    <w:multiLevelType w:val="hybridMultilevel"/>
    <w:tmpl w:val="5AE0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F44FD"/>
    <w:multiLevelType w:val="hybridMultilevel"/>
    <w:tmpl w:val="20CA61C6"/>
    <w:lvl w:ilvl="0" w:tplc="3A869A9E">
      <w:start w:val="10"/>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A0293"/>
    <w:multiLevelType w:val="hybridMultilevel"/>
    <w:tmpl w:val="9B64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56378"/>
    <w:multiLevelType w:val="hybridMultilevel"/>
    <w:tmpl w:val="9B044F4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61A62"/>
    <w:multiLevelType w:val="hybridMultilevel"/>
    <w:tmpl w:val="A734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F631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204209"/>
    <w:multiLevelType w:val="singleLevel"/>
    <w:tmpl w:val="5F6415C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7AC365A4"/>
    <w:multiLevelType w:val="hybridMultilevel"/>
    <w:tmpl w:val="3CC47620"/>
    <w:lvl w:ilvl="0" w:tplc="6456D6CE">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6088569">
    <w:abstractNumId w:val="1"/>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149520258">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 w16cid:durableId="1755011674">
    <w:abstractNumId w:val="22"/>
  </w:num>
  <w:num w:numId="4" w16cid:durableId="133303902">
    <w:abstractNumId w:val="23"/>
  </w:num>
  <w:num w:numId="5" w16cid:durableId="1745101503">
    <w:abstractNumId w:val="15"/>
  </w:num>
  <w:num w:numId="6" w16cid:durableId="52125825">
    <w:abstractNumId w:val="19"/>
  </w:num>
  <w:num w:numId="7" w16cid:durableId="722946263">
    <w:abstractNumId w:val="17"/>
  </w:num>
  <w:num w:numId="8" w16cid:durableId="1271207045">
    <w:abstractNumId w:val="11"/>
  </w:num>
  <w:num w:numId="9" w16cid:durableId="1201868054">
    <w:abstractNumId w:val="24"/>
  </w:num>
  <w:num w:numId="10" w16cid:durableId="1258559683">
    <w:abstractNumId w:val="6"/>
  </w:num>
  <w:num w:numId="11" w16cid:durableId="2059894489">
    <w:abstractNumId w:val="10"/>
  </w:num>
  <w:num w:numId="12" w16cid:durableId="264194362">
    <w:abstractNumId w:val="13"/>
  </w:num>
  <w:num w:numId="13" w16cid:durableId="123818041">
    <w:abstractNumId w:val="4"/>
  </w:num>
  <w:num w:numId="14" w16cid:durableId="2088308018">
    <w:abstractNumId w:val="8"/>
  </w:num>
  <w:num w:numId="15" w16cid:durableId="1686786445">
    <w:abstractNumId w:val="7"/>
  </w:num>
  <w:num w:numId="16" w16cid:durableId="1911772988">
    <w:abstractNumId w:val="3"/>
  </w:num>
  <w:num w:numId="17" w16cid:durableId="2142461096">
    <w:abstractNumId w:val="2"/>
  </w:num>
  <w:num w:numId="18" w16cid:durableId="1322079960">
    <w:abstractNumId w:val="5"/>
  </w:num>
  <w:num w:numId="19" w16cid:durableId="846866109">
    <w:abstractNumId w:val="16"/>
  </w:num>
  <w:num w:numId="20" w16cid:durableId="1934051142">
    <w:abstractNumId w:val="21"/>
  </w:num>
  <w:num w:numId="21" w16cid:durableId="44763051">
    <w:abstractNumId w:val="18"/>
  </w:num>
  <w:num w:numId="22" w16cid:durableId="251009249">
    <w:abstractNumId w:val="20"/>
  </w:num>
  <w:num w:numId="23" w16cid:durableId="1673870381">
    <w:abstractNumId w:val="14"/>
  </w:num>
  <w:num w:numId="24" w16cid:durableId="1652710562">
    <w:abstractNumId w:val="12"/>
  </w:num>
  <w:num w:numId="25" w16cid:durableId="535430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yNjW3sDA3NjcF0ko6SsGpxcWZ+XkgBYa1ANp+lBYsAAAA"/>
  </w:docVars>
  <w:rsids>
    <w:rsidRoot w:val="00BB4717"/>
    <w:rsid w:val="000047FE"/>
    <w:rsid w:val="00017EFD"/>
    <w:rsid w:val="000261DD"/>
    <w:rsid w:val="000279DB"/>
    <w:rsid w:val="00042467"/>
    <w:rsid w:val="00070A0D"/>
    <w:rsid w:val="0008567E"/>
    <w:rsid w:val="00091523"/>
    <w:rsid w:val="00092120"/>
    <w:rsid w:val="000A7166"/>
    <w:rsid w:val="000B6C6C"/>
    <w:rsid w:val="000D4FE8"/>
    <w:rsid w:val="000D703D"/>
    <w:rsid w:val="000D74EB"/>
    <w:rsid w:val="000F1267"/>
    <w:rsid w:val="000F68CC"/>
    <w:rsid w:val="00161AC1"/>
    <w:rsid w:val="00191DEB"/>
    <w:rsid w:val="0019447D"/>
    <w:rsid w:val="001B4289"/>
    <w:rsid w:val="001B4A6A"/>
    <w:rsid w:val="001C652F"/>
    <w:rsid w:val="001D3FD8"/>
    <w:rsid w:val="001E4BC8"/>
    <w:rsid w:val="00215DAB"/>
    <w:rsid w:val="002617E3"/>
    <w:rsid w:val="002B28A7"/>
    <w:rsid w:val="002C6895"/>
    <w:rsid w:val="002F0EEB"/>
    <w:rsid w:val="002F531A"/>
    <w:rsid w:val="003017E1"/>
    <w:rsid w:val="00305F64"/>
    <w:rsid w:val="00307DF7"/>
    <w:rsid w:val="00313742"/>
    <w:rsid w:val="0032059B"/>
    <w:rsid w:val="00322985"/>
    <w:rsid w:val="00325D38"/>
    <w:rsid w:val="00331710"/>
    <w:rsid w:val="00335D11"/>
    <w:rsid w:val="0034552A"/>
    <w:rsid w:val="00372EEC"/>
    <w:rsid w:val="0038032B"/>
    <w:rsid w:val="003A43D5"/>
    <w:rsid w:val="003C439F"/>
    <w:rsid w:val="003C6886"/>
    <w:rsid w:val="003F2B4E"/>
    <w:rsid w:val="00441DF0"/>
    <w:rsid w:val="00443D8D"/>
    <w:rsid w:val="00456097"/>
    <w:rsid w:val="00457A0E"/>
    <w:rsid w:val="00475602"/>
    <w:rsid w:val="00477C13"/>
    <w:rsid w:val="00482F33"/>
    <w:rsid w:val="00490A21"/>
    <w:rsid w:val="004A0355"/>
    <w:rsid w:val="004B03E9"/>
    <w:rsid w:val="004C5965"/>
    <w:rsid w:val="005045B6"/>
    <w:rsid w:val="0052244D"/>
    <w:rsid w:val="0052246D"/>
    <w:rsid w:val="00532603"/>
    <w:rsid w:val="00533FC4"/>
    <w:rsid w:val="0053500B"/>
    <w:rsid w:val="00537EAF"/>
    <w:rsid w:val="00543315"/>
    <w:rsid w:val="00566BE0"/>
    <w:rsid w:val="0058411A"/>
    <w:rsid w:val="00590EA2"/>
    <w:rsid w:val="005941D4"/>
    <w:rsid w:val="005A2D3C"/>
    <w:rsid w:val="005A5F08"/>
    <w:rsid w:val="00622CD9"/>
    <w:rsid w:val="006358D6"/>
    <w:rsid w:val="00660532"/>
    <w:rsid w:val="0066118F"/>
    <w:rsid w:val="0067441A"/>
    <w:rsid w:val="0069691B"/>
    <w:rsid w:val="006C59CC"/>
    <w:rsid w:val="006D772B"/>
    <w:rsid w:val="006E61D9"/>
    <w:rsid w:val="006F4DA9"/>
    <w:rsid w:val="007126C9"/>
    <w:rsid w:val="00722B54"/>
    <w:rsid w:val="007231C6"/>
    <w:rsid w:val="007244A6"/>
    <w:rsid w:val="007259EE"/>
    <w:rsid w:val="0072774E"/>
    <w:rsid w:val="0073330F"/>
    <w:rsid w:val="007335C3"/>
    <w:rsid w:val="007355AA"/>
    <w:rsid w:val="00757F39"/>
    <w:rsid w:val="007614FB"/>
    <w:rsid w:val="00777BAE"/>
    <w:rsid w:val="007A01BA"/>
    <w:rsid w:val="007A6007"/>
    <w:rsid w:val="007A7BBC"/>
    <w:rsid w:val="007B4318"/>
    <w:rsid w:val="007B50EA"/>
    <w:rsid w:val="007C6983"/>
    <w:rsid w:val="007D1778"/>
    <w:rsid w:val="007F0321"/>
    <w:rsid w:val="007F063E"/>
    <w:rsid w:val="007F5B5C"/>
    <w:rsid w:val="0080099C"/>
    <w:rsid w:val="008022CF"/>
    <w:rsid w:val="00802651"/>
    <w:rsid w:val="00803D29"/>
    <w:rsid w:val="00820818"/>
    <w:rsid w:val="008219DE"/>
    <w:rsid w:val="00827687"/>
    <w:rsid w:val="00840884"/>
    <w:rsid w:val="00843493"/>
    <w:rsid w:val="00862061"/>
    <w:rsid w:val="00872F74"/>
    <w:rsid w:val="008A0BB8"/>
    <w:rsid w:val="008A25DD"/>
    <w:rsid w:val="008B1B83"/>
    <w:rsid w:val="008D54DC"/>
    <w:rsid w:val="008D715E"/>
    <w:rsid w:val="008E7207"/>
    <w:rsid w:val="008F4A2E"/>
    <w:rsid w:val="00951F62"/>
    <w:rsid w:val="00953933"/>
    <w:rsid w:val="00976A2C"/>
    <w:rsid w:val="00987CA6"/>
    <w:rsid w:val="00992CFE"/>
    <w:rsid w:val="00992DE9"/>
    <w:rsid w:val="009B2B83"/>
    <w:rsid w:val="009B5697"/>
    <w:rsid w:val="00A030FF"/>
    <w:rsid w:val="00A13DC1"/>
    <w:rsid w:val="00A23C75"/>
    <w:rsid w:val="00A36502"/>
    <w:rsid w:val="00A4776A"/>
    <w:rsid w:val="00A47EE6"/>
    <w:rsid w:val="00A51189"/>
    <w:rsid w:val="00A951BE"/>
    <w:rsid w:val="00A97C6F"/>
    <w:rsid w:val="00AC0712"/>
    <w:rsid w:val="00AC29FB"/>
    <w:rsid w:val="00AC33B4"/>
    <w:rsid w:val="00AC6D9F"/>
    <w:rsid w:val="00AD7D7B"/>
    <w:rsid w:val="00AE1C39"/>
    <w:rsid w:val="00AE68DA"/>
    <w:rsid w:val="00AF07D2"/>
    <w:rsid w:val="00B0102E"/>
    <w:rsid w:val="00B33D0C"/>
    <w:rsid w:val="00B5171B"/>
    <w:rsid w:val="00B51DBB"/>
    <w:rsid w:val="00B874B7"/>
    <w:rsid w:val="00B87F4C"/>
    <w:rsid w:val="00B95269"/>
    <w:rsid w:val="00B95B05"/>
    <w:rsid w:val="00BA2590"/>
    <w:rsid w:val="00BA7B49"/>
    <w:rsid w:val="00BB4717"/>
    <w:rsid w:val="00BC5DAA"/>
    <w:rsid w:val="00BD0D31"/>
    <w:rsid w:val="00BE2E07"/>
    <w:rsid w:val="00BF1450"/>
    <w:rsid w:val="00C20B3F"/>
    <w:rsid w:val="00C336AE"/>
    <w:rsid w:val="00C41C1A"/>
    <w:rsid w:val="00C45B12"/>
    <w:rsid w:val="00C515E0"/>
    <w:rsid w:val="00C5477F"/>
    <w:rsid w:val="00C571E7"/>
    <w:rsid w:val="00CB6C36"/>
    <w:rsid w:val="00CC625B"/>
    <w:rsid w:val="00CE697F"/>
    <w:rsid w:val="00D04095"/>
    <w:rsid w:val="00D137D3"/>
    <w:rsid w:val="00D13D20"/>
    <w:rsid w:val="00D1685A"/>
    <w:rsid w:val="00D173B0"/>
    <w:rsid w:val="00D3227F"/>
    <w:rsid w:val="00D34192"/>
    <w:rsid w:val="00D429DB"/>
    <w:rsid w:val="00D45791"/>
    <w:rsid w:val="00D7021B"/>
    <w:rsid w:val="00D707B3"/>
    <w:rsid w:val="00D920B5"/>
    <w:rsid w:val="00DA01D0"/>
    <w:rsid w:val="00DB0677"/>
    <w:rsid w:val="00DB6B70"/>
    <w:rsid w:val="00DC258C"/>
    <w:rsid w:val="00DE5D93"/>
    <w:rsid w:val="00DF378A"/>
    <w:rsid w:val="00DF7D43"/>
    <w:rsid w:val="00E03570"/>
    <w:rsid w:val="00E25043"/>
    <w:rsid w:val="00E274C3"/>
    <w:rsid w:val="00E453FD"/>
    <w:rsid w:val="00E52B72"/>
    <w:rsid w:val="00E57FEB"/>
    <w:rsid w:val="00E66596"/>
    <w:rsid w:val="00EA4BB5"/>
    <w:rsid w:val="00EA7BF4"/>
    <w:rsid w:val="00EB0169"/>
    <w:rsid w:val="00EC0AB2"/>
    <w:rsid w:val="00ED2F98"/>
    <w:rsid w:val="00ED7C7F"/>
    <w:rsid w:val="00EE7AD3"/>
    <w:rsid w:val="00EF048F"/>
    <w:rsid w:val="00F029BC"/>
    <w:rsid w:val="00F06774"/>
    <w:rsid w:val="00F11121"/>
    <w:rsid w:val="00F64ABB"/>
    <w:rsid w:val="00F74090"/>
    <w:rsid w:val="00F77A14"/>
    <w:rsid w:val="00F813A4"/>
    <w:rsid w:val="00F82E10"/>
    <w:rsid w:val="00F9158A"/>
    <w:rsid w:val="00FA4AFB"/>
    <w:rsid w:val="00FB34ED"/>
    <w:rsid w:val="00FC0A62"/>
    <w:rsid w:val="00FD1681"/>
    <w:rsid w:val="2C0F6671"/>
    <w:rsid w:val="3B7D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3CB72"/>
  <w15:docId w15:val="{66DB0664-B858-4E27-BA97-F2543FC9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C439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3C439F"/>
    <w:pPr>
      <w:keepNext/>
      <w:spacing w:before="240" w:after="60"/>
      <w:outlineLvl w:val="1"/>
    </w:pPr>
    <w:rPr>
      <w:rFonts w:ascii="Cambria" w:hAnsi="Cambria"/>
      <w:b/>
      <w:bCs/>
      <w:i/>
      <w:iCs/>
      <w:sz w:val="28"/>
      <w:szCs w:val="28"/>
    </w:rPr>
  </w:style>
  <w:style w:type="paragraph" w:styleId="Heading3">
    <w:name w:val="heading 3"/>
    <w:basedOn w:val="Normal"/>
    <w:next w:val="Normal"/>
    <w:qFormat/>
    <w:rsid w:val="00D3227F"/>
    <w:pPr>
      <w:keepNext/>
      <w:outlineLvl w:val="2"/>
    </w:pPr>
    <w:rPr>
      <w:rFonts w:ascii="Arial" w:hAnsi="Arial"/>
      <w:b/>
      <w:bCs/>
      <w:sz w:val="20"/>
      <w:szCs w:val="20"/>
    </w:rPr>
  </w:style>
  <w:style w:type="paragraph" w:styleId="Heading5">
    <w:name w:val="heading 5"/>
    <w:basedOn w:val="Normal"/>
    <w:next w:val="Normal"/>
    <w:link w:val="Heading5Char"/>
    <w:semiHidden/>
    <w:unhideWhenUsed/>
    <w:qFormat/>
    <w:rsid w:val="000047F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4717"/>
    <w:rPr>
      <w:color w:val="0000FF"/>
      <w:u w:val="single"/>
    </w:rPr>
  </w:style>
  <w:style w:type="paragraph" w:customStyle="1" w:styleId="Level1">
    <w:name w:val="Level 1"/>
    <w:basedOn w:val="Normal"/>
    <w:rsid w:val="00BB4717"/>
    <w:pPr>
      <w:widowControl w:val="0"/>
      <w:autoSpaceDE w:val="0"/>
      <w:autoSpaceDN w:val="0"/>
      <w:adjustRightInd w:val="0"/>
      <w:ind w:left="1440" w:hanging="720"/>
      <w:outlineLvl w:val="0"/>
    </w:pPr>
  </w:style>
  <w:style w:type="character" w:customStyle="1" w:styleId="Heading1Char">
    <w:name w:val="Heading 1 Char"/>
    <w:link w:val="Heading1"/>
    <w:rsid w:val="003C439F"/>
    <w:rPr>
      <w:rFonts w:ascii="Cambria" w:eastAsia="Times New Roman" w:hAnsi="Cambria" w:cs="Times New Roman"/>
      <w:b/>
      <w:bCs/>
      <w:kern w:val="32"/>
      <w:sz w:val="32"/>
      <w:szCs w:val="32"/>
    </w:rPr>
  </w:style>
  <w:style w:type="paragraph" w:styleId="Title">
    <w:name w:val="Title"/>
    <w:basedOn w:val="Normal"/>
    <w:link w:val="TitleChar"/>
    <w:qFormat/>
    <w:rsid w:val="003C439F"/>
    <w:pPr>
      <w:jc w:val="center"/>
    </w:pPr>
    <w:rPr>
      <w:sz w:val="40"/>
      <w:szCs w:val="20"/>
    </w:rPr>
  </w:style>
  <w:style w:type="character" w:customStyle="1" w:styleId="TitleChar">
    <w:name w:val="Title Char"/>
    <w:link w:val="Title"/>
    <w:rsid w:val="003C439F"/>
    <w:rPr>
      <w:sz w:val="40"/>
    </w:rPr>
  </w:style>
  <w:style w:type="character" w:customStyle="1" w:styleId="Heading2Char">
    <w:name w:val="Heading 2 Char"/>
    <w:link w:val="Heading2"/>
    <w:rsid w:val="003C439F"/>
    <w:rPr>
      <w:rFonts w:ascii="Cambria" w:eastAsia="Times New Roman" w:hAnsi="Cambria" w:cs="Times New Roman"/>
      <w:b/>
      <w:bCs/>
      <w:i/>
      <w:iCs/>
      <w:sz w:val="28"/>
      <w:szCs w:val="28"/>
    </w:rPr>
  </w:style>
  <w:style w:type="character" w:styleId="FollowedHyperlink">
    <w:name w:val="FollowedHyperlink"/>
    <w:rsid w:val="00092120"/>
    <w:rPr>
      <w:color w:val="800080"/>
      <w:u w:val="single"/>
    </w:rPr>
  </w:style>
  <w:style w:type="character" w:customStyle="1" w:styleId="boldtxt1">
    <w:name w:val="boldtxt1"/>
    <w:rsid w:val="00AF07D2"/>
    <w:rPr>
      <w:rFonts w:ascii="Arial" w:hAnsi="Arial" w:cs="Arial" w:hint="default"/>
      <w:b/>
      <w:bCs/>
      <w:color w:val="000000"/>
      <w:sz w:val="18"/>
      <w:szCs w:val="18"/>
    </w:rPr>
  </w:style>
  <w:style w:type="character" w:customStyle="1" w:styleId="smalltxt1">
    <w:name w:val="smalltxt1"/>
    <w:rsid w:val="00AF07D2"/>
    <w:rPr>
      <w:rFonts w:ascii="Arial" w:hAnsi="Arial" w:cs="Arial" w:hint="default"/>
      <w:color w:val="000000"/>
      <w:sz w:val="15"/>
      <w:szCs w:val="15"/>
    </w:rPr>
  </w:style>
  <w:style w:type="character" w:styleId="Strong">
    <w:name w:val="Strong"/>
    <w:uiPriority w:val="22"/>
    <w:qFormat/>
    <w:rsid w:val="006F4DA9"/>
    <w:rPr>
      <w:rFonts w:ascii="Times New Roman" w:hAnsi="Times New Roman" w:cs="Times New Roman" w:hint="default"/>
      <w:b/>
      <w:bCs/>
    </w:rPr>
  </w:style>
  <w:style w:type="paragraph" w:styleId="Revision">
    <w:name w:val="Revision"/>
    <w:hidden/>
    <w:uiPriority w:val="99"/>
    <w:semiHidden/>
    <w:rsid w:val="00566BE0"/>
    <w:rPr>
      <w:sz w:val="24"/>
      <w:szCs w:val="24"/>
    </w:rPr>
  </w:style>
  <w:style w:type="paragraph" w:styleId="BalloonText">
    <w:name w:val="Balloon Text"/>
    <w:basedOn w:val="Normal"/>
    <w:link w:val="BalloonTextChar"/>
    <w:rsid w:val="00566BE0"/>
    <w:rPr>
      <w:rFonts w:ascii="Tahoma" w:hAnsi="Tahoma"/>
      <w:sz w:val="16"/>
      <w:szCs w:val="16"/>
    </w:rPr>
  </w:style>
  <w:style w:type="character" w:customStyle="1" w:styleId="BalloonTextChar">
    <w:name w:val="Balloon Text Char"/>
    <w:link w:val="BalloonText"/>
    <w:rsid w:val="00566BE0"/>
    <w:rPr>
      <w:rFonts w:ascii="Tahoma" w:hAnsi="Tahoma" w:cs="Tahoma"/>
      <w:sz w:val="16"/>
      <w:szCs w:val="16"/>
    </w:rPr>
  </w:style>
  <w:style w:type="paragraph" w:styleId="Header">
    <w:name w:val="header"/>
    <w:basedOn w:val="Normal"/>
    <w:link w:val="HeaderChar"/>
    <w:uiPriority w:val="99"/>
    <w:rsid w:val="005941D4"/>
    <w:pPr>
      <w:tabs>
        <w:tab w:val="center" w:pos="4680"/>
        <w:tab w:val="right" w:pos="9360"/>
      </w:tabs>
    </w:pPr>
  </w:style>
  <w:style w:type="character" w:customStyle="1" w:styleId="HeaderChar">
    <w:name w:val="Header Char"/>
    <w:link w:val="Header"/>
    <w:uiPriority w:val="99"/>
    <w:rsid w:val="005941D4"/>
    <w:rPr>
      <w:sz w:val="24"/>
      <w:szCs w:val="24"/>
    </w:rPr>
  </w:style>
  <w:style w:type="paragraph" w:styleId="Footer">
    <w:name w:val="footer"/>
    <w:basedOn w:val="Normal"/>
    <w:link w:val="FooterChar"/>
    <w:rsid w:val="005941D4"/>
    <w:pPr>
      <w:tabs>
        <w:tab w:val="center" w:pos="4680"/>
        <w:tab w:val="right" w:pos="9360"/>
      </w:tabs>
    </w:pPr>
  </w:style>
  <w:style w:type="character" w:customStyle="1" w:styleId="FooterChar">
    <w:name w:val="Footer Char"/>
    <w:link w:val="Footer"/>
    <w:rsid w:val="005941D4"/>
    <w:rPr>
      <w:sz w:val="24"/>
      <w:szCs w:val="24"/>
    </w:rPr>
  </w:style>
  <w:style w:type="character" w:customStyle="1" w:styleId="Heading5Char">
    <w:name w:val="Heading 5 Char"/>
    <w:link w:val="Heading5"/>
    <w:semiHidden/>
    <w:rsid w:val="000047FE"/>
    <w:rPr>
      <w:rFonts w:ascii="Calibri" w:eastAsia="Times New Roman" w:hAnsi="Calibri" w:cs="Times New Roman"/>
      <w:b/>
      <w:bCs/>
      <w:i/>
      <w:iCs/>
      <w:sz w:val="26"/>
      <w:szCs w:val="26"/>
    </w:rPr>
  </w:style>
  <w:style w:type="paragraph" w:styleId="ListParagraph">
    <w:name w:val="List Paragraph"/>
    <w:basedOn w:val="Normal"/>
    <w:uiPriority w:val="34"/>
    <w:qFormat/>
    <w:rsid w:val="001C652F"/>
    <w:pPr>
      <w:ind w:left="720"/>
      <w:contextualSpacing/>
    </w:pPr>
  </w:style>
  <w:style w:type="paragraph" w:styleId="NoSpacing">
    <w:name w:val="No Spacing"/>
    <w:uiPriority w:val="1"/>
    <w:qFormat/>
    <w:rsid w:val="004C5965"/>
    <w:rPr>
      <w:rFonts w:ascii="Calibri" w:eastAsia="Calibri" w:hAnsi="Calibri"/>
      <w:sz w:val="22"/>
      <w:szCs w:val="22"/>
    </w:rPr>
  </w:style>
  <w:style w:type="paragraph" w:styleId="NormalWeb">
    <w:name w:val="Normal (Web)"/>
    <w:basedOn w:val="Normal"/>
    <w:uiPriority w:val="99"/>
    <w:unhideWhenUsed/>
    <w:rsid w:val="004C5965"/>
    <w:pPr>
      <w:spacing w:before="100" w:beforeAutospacing="1" w:after="100" w:afterAutospacing="1"/>
    </w:pPr>
  </w:style>
  <w:style w:type="paragraph" w:styleId="FootnoteText">
    <w:name w:val="footnote text"/>
    <w:basedOn w:val="Normal"/>
    <w:link w:val="FootnoteTextChar"/>
    <w:uiPriority w:val="99"/>
    <w:unhideWhenUsed/>
    <w:rsid w:val="00987CA6"/>
    <w:rPr>
      <w:rFonts w:eastAsiaTheme="minorHAnsi" w:cstheme="minorBidi"/>
      <w:sz w:val="20"/>
      <w:szCs w:val="20"/>
    </w:rPr>
  </w:style>
  <w:style w:type="character" w:customStyle="1" w:styleId="FootnoteTextChar">
    <w:name w:val="Footnote Text Char"/>
    <w:basedOn w:val="DefaultParagraphFont"/>
    <w:link w:val="FootnoteText"/>
    <w:uiPriority w:val="99"/>
    <w:rsid w:val="00987CA6"/>
    <w:rPr>
      <w:rFonts w:eastAsiaTheme="minorHAnsi" w:cstheme="minorBidi"/>
    </w:rPr>
  </w:style>
  <w:style w:type="table" w:styleId="TableGrid">
    <w:name w:val="Table Grid"/>
    <w:basedOn w:val="TableNormal"/>
    <w:uiPriority w:val="59"/>
    <w:rsid w:val="009539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E1C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276">
      <w:bodyDiv w:val="1"/>
      <w:marLeft w:val="0"/>
      <w:marRight w:val="0"/>
      <w:marTop w:val="0"/>
      <w:marBottom w:val="0"/>
      <w:divBdr>
        <w:top w:val="none" w:sz="0" w:space="0" w:color="auto"/>
        <w:left w:val="none" w:sz="0" w:space="0" w:color="auto"/>
        <w:bottom w:val="none" w:sz="0" w:space="0" w:color="auto"/>
        <w:right w:val="none" w:sz="0" w:space="0" w:color="auto"/>
      </w:divBdr>
    </w:div>
    <w:div w:id="667178861">
      <w:bodyDiv w:val="1"/>
      <w:marLeft w:val="0"/>
      <w:marRight w:val="0"/>
      <w:marTop w:val="0"/>
      <w:marBottom w:val="0"/>
      <w:divBdr>
        <w:top w:val="none" w:sz="0" w:space="0" w:color="auto"/>
        <w:left w:val="none" w:sz="0" w:space="0" w:color="auto"/>
        <w:bottom w:val="none" w:sz="0" w:space="0" w:color="auto"/>
        <w:right w:val="none" w:sz="0" w:space="0" w:color="auto"/>
      </w:divBdr>
    </w:div>
    <w:div w:id="1456754216">
      <w:bodyDiv w:val="1"/>
      <w:marLeft w:val="0"/>
      <w:marRight w:val="0"/>
      <w:marTop w:val="0"/>
      <w:marBottom w:val="0"/>
      <w:divBdr>
        <w:top w:val="none" w:sz="0" w:space="0" w:color="auto"/>
        <w:left w:val="none" w:sz="0" w:space="0" w:color="auto"/>
        <w:bottom w:val="none" w:sz="0" w:space="0" w:color="auto"/>
        <w:right w:val="none" w:sz="0" w:space="0" w:color="auto"/>
      </w:divBdr>
    </w:div>
    <w:div w:id="16579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g.manifoldapp.org/projects/compact-anthology-of-world-literatur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libretexts.org/Bookshelves/Art/A_World_Perspective_of_Art_Appreciation_(Gustlin_and_Gustl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fleming@ssc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uis.pressbooks.pub/exploringarts/" TargetMode="External"/><Relationship Id="rId5" Type="http://schemas.openxmlformats.org/officeDocument/2006/relationships/numbering" Target="numbering.xml"/><Relationship Id="rId15" Type="http://schemas.openxmlformats.org/officeDocument/2006/relationships/hyperlink" Target="https://www.sscc.edu/services/accessibility-services.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g.manifoldapp.org/projects/compact-anthology-of-world-literature-i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C54D4-7080-4D9F-9E33-C1335B149658}">
  <ds:schemaRefs>
    <ds:schemaRef ds:uri="http://schemas.openxmlformats.org/officeDocument/2006/bibliography"/>
  </ds:schemaRefs>
</ds:datastoreItem>
</file>

<file path=customXml/itemProps2.xml><?xml version="1.0" encoding="utf-8"?>
<ds:datastoreItem xmlns:ds="http://schemas.openxmlformats.org/officeDocument/2006/customXml" ds:itemID="{44F25B06-20BF-4C34-B101-F6AFCF5E6D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2955CA-544F-443A-92BA-D47A2E6C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DC06B-FCB2-4CA7-8809-03DDF3CC0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Southern State Community College</vt:lpstr>
    </vt:vector>
  </TitlesOfParts>
  <Company>Southern State Community College</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State Community College</dc:title>
  <dc:creator>Laura Shively</dc:creator>
  <cp:lastModifiedBy>Tyler M. Bick</cp:lastModifiedBy>
  <cp:revision>3</cp:revision>
  <cp:lastPrinted>2023-08-08T18:32:00Z</cp:lastPrinted>
  <dcterms:created xsi:type="dcterms:W3CDTF">2023-09-14T15:37:00Z</dcterms:created>
  <dcterms:modified xsi:type="dcterms:W3CDTF">2023-10-18T17:07:00Z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